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7FF" w:rsidRPr="005C53DA" w:rsidRDefault="008A57FF" w:rsidP="00774D23">
      <w:pPr>
        <w:shd w:val="clear" w:color="auto" w:fill="FFFFFF"/>
        <w:spacing w:line="360" w:lineRule="auto"/>
        <w:jc w:val="center"/>
        <w:rPr>
          <w:rFonts w:ascii="Times New Roman" w:hAnsi="Times New Roman" w:cs="Times New Roman"/>
          <w:b/>
          <w:sz w:val="24"/>
          <w:szCs w:val="24"/>
        </w:rPr>
      </w:pPr>
      <w:r w:rsidRPr="005C53DA">
        <w:rPr>
          <w:rFonts w:ascii="Times New Roman" w:hAnsi="Times New Roman" w:cs="Times New Roman"/>
          <w:b/>
          <w:sz w:val="24"/>
          <w:szCs w:val="24"/>
        </w:rPr>
        <w:t>KISA ÜRÜN BİLGİ</w:t>
      </w:r>
      <w:r w:rsidR="00537043" w:rsidRPr="005C53DA">
        <w:rPr>
          <w:rFonts w:ascii="Times New Roman" w:hAnsi="Times New Roman" w:cs="Times New Roman"/>
          <w:b/>
          <w:sz w:val="24"/>
          <w:szCs w:val="24"/>
        </w:rPr>
        <w:t>S</w:t>
      </w:r>
      <w:r w:rsidRPr="005C53DA">
        <w:rPr>
          <w:rFonts w:ascii="Times New Roman" w:hAnsi="Times New Roman" w:cs="Times New Roman"/>
          <w:b/>
          <w:sz w:val="24"/>
          <w:szCs w:val="24"/>
        </w:rPr>
        <w:t>İ</w:t>
      </w:r>
    </w:p>
    <w:p w:rsidR="008A57FF" w:rsidRPr="005C53DA" w:rsidRDefault="008A57FF" w:rsidP="00774D23">
      <w:pPr>
        <w:shd w:val="clear" w:color="auto" w:fill="FFFFFF"/>
        <w:spacing w:line="360" w:lineRule="auto"/>
        <w:jc w:val="both"/>
        <w:rPr>
          <w:rFonts w:ascii="Times New Roman" w:hAnsi="Times New Roman" w:cs="Times New Roman"/>
          <w:b/>
          <w:sz w:val="24"/>
          <w:szCs w:val="24"/>
        </w:rPr>
      </w:pPr>
    </w:p>
    <w:p w:rsidR="0065437C" w:rsidRPr="005C53DA" w:rsidRDefault="00074B89" w:rsidP="00774D23">
      <w:pPr>
        <w:shd w:val="clear" w:color="auto" w:fill="FFFFFF"/>
        <w:spacing w:line="360" w:lineRule="auto"/>
        <w:jc w:val="both"/>
        <w:rPr>
          <w:rFonts w:ascii="Times New Roman" w:hAnsi="Times New Roman" w:cs="Times New Roman"/>
          <w:b/>
          <w:sz w:val="24"/>
          <w:szCs w:val="24"/>
        </w:rPr>
      </w:pPr>
      <w:r w:rsidRPr="005C53DA">
        <w:rPr>
          <w:rFonts w:ascii="Times New Roman" w:hAnsi="Times New Roman" w:cs="Times New Roman"/>
          <w:b/>
          <w:sz w:val="24"/>
          <w:szCs w:val="24"/>
        </w:rPr>
        <w:t xml:space="preserve">1. </w:t>
      </w:r>
      <w:r w:rsidR="0065437C" w:rsidRPr="005C53DA">
        <w:rPr>
          <w:rFonts w:ascii="Times New Roman" w:hAnsi="Times New Roman" w:cs="Times New Roman"/>
          <w:b/>
          <w:sz w:val="24"/>
          <w:szCs w:val="24"/>
        </w:rPr>
        <w:t>BEŞERİ TIBBİ ÜRÜNÜN ADI</w:t>
      </w:r>
    </w:p>
    <w:p w:rsidR="0065437C" w:rsidRPr="005C53DA" w:rsidRDefault="00046FBA"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CALUX 50</w:t>
      </w:r>
      <w:r w:rsidR="00AB67AB" w:rsidRPr="005C53DA">
        <w:rPr>
          <w:rFonts w:ascii="Times New Roman" w:hAnsi="Times New Roman" w:cs="Times New Roman"/>
          <w:sz w:val="24"/>
          <w:szCs w:val="24"/>
        </w:rPr>
        <w:t xml:space="preserve"> mg </w:t>
      </w:r>
      <w:r w:rsidR="009F2FEB" w:rsidRPr="005C53DA">
        <w:rPr>
          <w:rFonts w:ascii="Times New Roman" w:hAnsi="Times New Roman" w:cs="Times New Roman"/>
          <w:sz w:val="24"/>
          <w:szCs w:val="24"/>
        </w:rPr>
        <w:t>f</w:t>
      </w:r>
      <w:r w:rsidR="00AB67AB" w:rsidRPr="005C53DA">
        <w:rPr>
          <w:rFonts w:ascii="Times New Roman" w:hAnsi="Times New Roman" w:cs="Times New Roman"/>
          <w:sz w:val="24"/>
          <w:szCs w:val="24"/>
        </w:rPr>
        <w:t xml:space="preserve">ilm </w:t>
      </w:r>
      <w:r w:rsidR="009F2FEB" w:rsidRPr="005C53DA">
        <w:rPr>
          <w:rFonts w:ascii="Times New Roman" w:hAnsi="Times New Roman" w:cs="Times New Roman"/>
          <w:sz w:val="24"/>
          <w:szCs w:val="24"/>
        </w:rPr>
        <w:t>t</w:t>
      </w:r>
      <w:r w:rsidR="00AB67AB" w:rsidRPr="005C53DA">
        <w:rPr>
          <w:rFonts w:ascii="Times New Roman" w:hAnsi="Times New Roman" w:cs="Times New Roman"/>
          <w:sz w:val="24"/>
          <w:szCs w:val="24"/>
        </w:rPr>
        <w:t>ablet</w:t>
      </w:r>
    </w:p>
    <w:p w:rsidR="0065437C" w:rsidRPr="005C53DA" w:rsidRDefault="0065437C" w:rsidP="00774D23">
      <w:pPr>
        <w:shd w:val="clear" w:color="auto" w:fill="FFFFFF"/>
        <w:spacing w:line="360" w:lineRule="auto"/>
        <w:jc w:val="both"/>
        <w:rPr>
          <w:rFonts w:ascii="Times New Roman" w:hAnsi="Times New Roman" w:cs="Times New Roman"/>
          <w:sz w:val="24"/>
          <w:szCs w:val="24"/>
        </w:rPr>
      </w:pPr>
    </w:p>
    <w:p w:rsidR="0065437C" w:rsidRPr="005C53DA" w:rsidRDefault="00074B89" w:rsidP="00774D23">
      <w:pPr>
        <w:shd w:val="clear" w:color="auto" w:fill="FFFFFF"/>
        <w:spacing w:line="360" w:lineRule="auto"/>
        <w:jc w:val="both"/>
        <w:rPr>
          <w:rFonts w:ascii="Times New Roman" w:hAnsi="Times New Roman" w:cs="Times New Roman"/>
          <w:b/>
          <w:sz w:val="24"/>
          <w:szCs w:val="24"/>
        </w:rPr>
      </w:pPr>
      <w:r w:rsidRPr="005C53DA">
        <w:rPr>
          <w:rFonts w:ascii="Times New Roman" w:hAnsi="Times New Roman" w:cs="Times New Roman"/>
          <w:b/>
          <w:sz w:val="24"/>
          <w:szCs w:val="24"/>
        </w:rPr>
        <w:t xml:space="preserve">2. </w:t>
      </w:r>
      <w:r w:rsidR="0065437C" w:rsidRPr="005C53DA">
        <w:rPr>
          <w:rFonts w:ascii="Times New Roman" w:hAnsi="Times New Roman" w:cs="Times New Roman"/>
          <w:b/>
          <w:sz w:val="24"/>
          <w:szCs w:val="24"/>
        </w:rPr>
        <w:t>KALİTATİF VE KANTİTATİF BİLEŞİM</w:t>
      </w:r>
    </w:p>
    <w:p w:rsidR="009F2FEB" w:rsidRPr="005C53DA" w:rsidRDefault="00CA5F24"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b/>
          <w:sz w:val="24"/>
          <w:szCs w:val="24"/>
        </w:rPr>
        <w:t>Etkin madde:</w:t>
      </w:r>
      <w:r w:rsidRPr="005C53DA">
        <w:rPr>
          <w:rFonts w:ascii="Times New Roman" w:hAnsi="Times New Roman" w:cs="Times New Roman"/>
          <w:sz w:val="24"/>
          <w:szCs w:val="24"/>
        </w:rPr>
        <w:t xml:space="preserve"> </w:t>
      </w:r>
    </w:p>
    <w:p w:rsidR="00CA5F24" w:rsidRPr="005C53DA" w:rsidRDefault="00967482" w:rsidP="00774D23">
      <w:pPr>
        <w:shd w:val="clear" w:color="auto" w:fill="FFFFFF"/>
        <w:tabs>
          <w:tab w:val="right" w:pos="3686"/>
        </w:tabs>
        <w:spacing w:line="360" w:lineRule="auto"/>
        <w:jc w:val="both"/>
        <w:rPr>
          <w:rFonts w:ascii="Times New Roman" w:hAnsi="Times New Roman" w:cs="Times New Roman"/>
          <w:sz w:val="24"/>
          <w:szCs w:val="24"/>
        </w:rPr>
      </w:pPr>
      <w:proofErr w:type="spellStart"/>
      <w:r w:rsidRPr="005C53DA">
        <w:rPr>
          <w:rFonts w:ascii="Times New Roman" w:hAnsi="Times New Roman" w:cs="Times New Roman"/>
          <w:sz w:val="24"/>
          <w:szCs w:val="24"/>
        </w:rPr>
        <w:t>Bikalutamid</w:t>
      </w:r>
      <w:proofErr w:type="spellEnd"/>
      <w:r w:rsidRPr="005C53DA">
        <w:rPr>
          <w:rFonts w:ascii="Times New Roman" w:hAnsi="Times New Roman" w:cs="Times New Roman"/>
          <w:sz w:val="24"/>
          <w:szCs w:val="24"/>
        </w:rPr>
        <w:t xml:space="preserve"> </w:t>
      </w:r>
      <w:r w:rsidR="009F2FEB" w:rsidRPr="005C53DA">
        <w:rPr>
          <w:rFonts w:ascii="Times New Roman" w:hAnsi="Times New Roman" w:cs="Times New Roman"/>
          <w:sz w:val="24"/>
          <w:szCs w:val="24"/>
          <w:u w:val="dotted"/>
        </w:rPr>
        <w:tab/>
      </w:r>
      <w:r w:rsidRPr="005C53DA">
        <w:rPr>
          <w:rFonts w:ascii="Times New Roman" w:hAnsi="Times New Roman" w:cs="Times New Roman"/>
          <w:sz w:val="24"/>
          <w:szCs w:val="24"/>
        </w:rPr>
        <w:t>50 mg</w:t>
      </w:r>
    </w:p>
    <w:p w:rsidR="003E3896" w:rsidRPr="00EB358C" w:rsidRDefault="00CA5F24" w:rsidP="00774D23">
      <w:pPr>
        <w:shd w:val="clear" w:color="auto" w:fill="FFFFFF"/>
        <w:tabs>
          <w:tab w:val="right" w:pos="3686"/>
        </w:tabs>
        <w:spacing w:line="360" w:lineRule="auto"/>
        <w:jc w:val="both"/>
        <w:rPr>
          <w:rFonts w:ascii="Times New Roman" w:hAnsi="Times New Roman" w:cs="Times New Roman"/>
          <w:sz w:val="24"/>
          <w:szCs w:val="24"/>
        </w:rPr>
      </w:pPr>
      <w:r w:rsidRPr="005C53DA">
        <w:rPr>
          <w:rFonts w:ascii="Times New Roman" w:hAnsi="Times New Roman" w:cs="Times New Roman"/>
          <w:b/>
          <w:sz w:val="24"/>
          <w:szCs w:val="24"/>
        </w:rPr>
        <w:t xml:space="preserve">Yardımcı </w:t>
      </w:r>
      <w:r w:rsidRPr="00EB358C">
        <w:rPr>
          <w:rFonts w:ascii="Times New Roman" w:hAnsi="Times New Roman" w:cs="Times New Roman"/>
          <w:b/>
          <w:sz w:val="24"/>
          <w:szCs w:val="24"/>
        </w:rPr>
        <w:t>maddeler:</w:t>
      </w:r>
      <w:r w:rsidRPr="00EB358C">
        <w:rPr>
          <w:rFonts w:ascii="Times New Roman" w:hAnsi="Times New Roman" w:cs="Times New Roman"/>
          <w:sz w:val="24"/>
          <w:szCs w:val="24"/>
        </w:rPr>
        <w:t xml:space="preserve"> </w:t>
      </w:r>
    </w:p>
    <w:p w:rsidR="003E3896" w:rsidRPr="005C53DA" w:rsidRDefault="00046FBA" w:rsidP="00774D23">
      <w:pPr>
        <w:shd w:val="clear" w:color="auto" w:fill="FFFFFF"/>
        <w:tabs>
          <w:tab w:val="right" w:pos="3686"/>
        </w:tabs>
        <w:spacing w:line="360" w:lineRule="auto"/>
        <w:jc w:val="both"/>
        <w:rPr>
          <w:rFonts w:ascii="Times New Roman" w:hAnsi="Times New Roman" w:cs="Times New Roman"/>
          <w:sz w:val="24"/>
          <w:szCs w:val="24"/>
        </w:rPr>
      </w:pPr>
      <w:r w:rsidRPr="00EB358C">
        <w:rPr>
          <w:rFonts w:ascii="Times New Roman" w:hAnsi="Times New Roman" w:cs="Times New Roman"/>
          <w:sz w:val="24"/>
          <w:szCs w:val="24"/>
        </w:rPr>
        <w:t xml:space="preserve">Laktoz </w:t>
      </w:r>
      <w:proofErr w:type="spellStart"/>
      <w:r w:rsidRPr="00EB358C">
        <w:rPr>
          <w:rFonts w:ascii="Times New Roman" w:hAnsi="Times New Roman" w:cs="Times New Roman"/>
          <w:sz w:val="24"/>
          <w:szCs w:val="24"/>
        </w:rPr>
        <w:t>monohidrat</w:t>
      </w:r>
      <w:proofErr w:type="spellEnd"/>
      <w:r w:rsidRPr="00EB358C">
        <w:rPr>
          <w:rFonts w:ascii="Times New Roman" w:hAnsi="Times New Roman" w:cs="Times New Roman"/>
          <w:sz w:val="24"/>
          <w:szCs w:val="24"/>
        </w:rPr>
        <w:t xml:space="preserve"> </w:t>
      </w:r>
      <w:r w:rsidR="009F2FEB" w:rsidRPr="00EB358C">
        <w:rPr>
          <w:rFonts w:ascii="Times New Roman" w:hAnsi="Times New Roman" w:cs="Times New Roman"/>
          <w:sz w:val="24"/>
          <w:szCs w:val="24"/>
          <w:u w:val="dotted"/>
        </w:rPr>
        <w:tab/>
      </w:r>
      <w:r w:rsidR="00EB358C" w:rsidRPr="00EB358C">
        <w:rPr>
          <w:rFonts w:ascii="Times New Roman" w:hAnsi="Times New Roman" w:cs="Times New Roman"/>
          <w:sz w:val="24"/>
          <w:szCs w:val="24"/>
        </w:rPr>
        <w:t>36.</w:t>
      </w:r>
      <w:proofErr w:type="gramStart"/>
      <w:r w:rsidR="00EB358C" w:rsidRPr="00EB358C">
        <w:rPr>
          <w:rFonts w:ascii="Times New Roman" w:hAnsi="Times New Roman" w:cs="Times New Roman"/>
          <w:sz w:val="24"/>
          <w:szCs w:val="24"/>
        </w:rPr>
        <w:t xml:space="preserve">0 </w:t>
      </w:r>
      <w:r w:rsidR="004F7076" w:rsidRPr="00EB358C">
        <w:rPr>
          <w:rFonts w:ascii="Times New Roman" w:hAnsi="Times New Roman" w:cs="Times New Roman"/>
          <w:sz w:val="24"/>
          <w:szCs w:val="24"/>
        </w:rPr>
        <w:t xml:space="preserve"> mg</w:t>
      </w:r>
      <w:proofErr w:type="gramEnd"/>
    </w:p>
    <w:p w:rsidR="00CA5F24" w:rsidRPr="005C53DA" w:rsidRDefault="00CA5F24"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Yardımcı maddeler için </w:t>
      </w:r>
      <w:proofErr w:type="gramStart"/>
      <w:r w:rsidRPr="005C53DA">
        <w:rPr>
          <w:rFonts w:ascii="Times New Roman" w:hAnsi="Times New Roman" w:cs="Times New Roman"/>
          <w:sz w:val="24"/>
          <w:szCs w:val="24"/>
        </w:rPr>
        <w:t>6.1</w:t>
      </w:r>
      <w:r w:rsidR="00C77EE6" w:rsidRPr="005C53DA">
        <w:rPr>
          <w:rFonts w:ascii="Times New Roman" w:hAnsi="Times New Roman" w:cs="Times New Roman"/>
          <w:sz w:val="24"/>
          <w:szCs w:val="24"/>
        </w:rPr>
        <w:t>’</w:t>
      </w:r>
      <w:r w:rsidRPr="005C53DA">
        <w:rPr>
          <w:rFonts w:ascii="Times New Roman" w:hAnsi="Times New Roman" w:cs="Times New Roman"/>
          <w:sz w:val="24"/>
          <w:szCs w:val="24"/>
        </w:rPr>
        <w:t>e</w:t>
      </w:r>
      <w:proofErr w:type="gramEnd"/>
      <w:r w:rsidRPr="005C53DA">
        <w:rPr>
          <w:rFonts w:ascii="Times New Roman" w:hAnsi="Times New Roman" w:cs="Times New Roman"/>
          <w:sz w:val="24"/>
          <w:szCs w:val="24"/>
        </w:rPr>
        <w:t xml:space="preserve"> bakınız.</w:t>
      </w:r>
    </w:p>
    <w:p w:rsidR="00CA5F24" w:rsidRPr="005C53DA" w:rsidRDefault="00CA5F24" w:rsidP="00774D23">
      <w:pPr>
        <w:shd w:val="clear" w:color="auto" w:fill="FFFFFF"/>
        <w:spacing w:line="360" w:lineRule="auto"/>
        <w:jc w:val="both"/>
        <w:rPr>
          <w:rFonts w:ascii="Times New Roman" w:hAnsi="Times New Roman" w:cs="Times New Roman"/>
          <w:sz w:val="24"/>
          <w:szCs w:val="24"/>
        </w:rPr>
      </w:pPr>
    </w:p>
    <w:p w:rsidR="00CA5F24" w:rsidRPr="00EB358C" w:rsidRDefault="00CA5F24" w:rsidP="00774D23">
      <w:pPr>
        <w:shd w:val="clear" w:color="auto" w:fill="FFFFFF"/>
        <w:spacing w:line="360" w:lineRule="auto"/>
        <w:jc w:val="both"/>
        <w:rPr>
          <w:rFonts w:ascii="Times New Roman" w:hAnsi="Times New Roman" w:cs="Times New Roman"/>
          <w:b/>
          <w:sz w:val="24"/>
          <w:szCs w:val="24"/>
        </w:rPr>
      </w:pPr>
      <w:r w:rsidRPr="005C53DA">
        <w:rPr>
          <w:rFonts w:ascii="Times New Roman" w:hAnsi="Times New Roman" w:cs="Times New Roman"/>
          <w:b/>
          <w:sz w:val="24"/>
          <w:szCs w:val="24"/>
        </w:rPr>
        <w:t xml:space="preserve">3. </w:t>
      </w:r>
      <w:r w:rsidRPr="00EB358C">
        <w:rPr>
          <w:rFonts w:ascii="Times New Roman" w:hAnsi="Times New Roman" w:cs="Times New Roman"/>
          <w:b/>
          <w:sz w:val="24"/>
          <w:szCs w:val="24"/>
        </w:rPr>
        <w:t>FARMASÖTİK FORM</w:t>
      </w:r>
    </w:p>
    <w:p w:rsidR="00AB67AB" w:rsidRPr="005C53DA" w:rsidRDefault="00D06645" w:rsidP="00774D23">
      <w:pPr>
        <w:shd w:val="clear" w:color="auto" w:fill="FFFFFF"/>
        <w:spacing w:line="360" w:lineRule="auto"/>
        <w:jc w:val="both"/>
        <w:rPr>
          <w:rFonts w:ascii="Times New Roman" w:hAnsi="Times New Roman" w:cs="Times New Roman"/>
          <w:sz w:val="24"/>
          <w:szCs w:val="24"/>
        </w:rPr>
      </w:pPr>
      <w:r w:rsidRPr="00EB358C">
        <w:rPr>
          <w:rFonts w:ascii="Times New Roman" w:hAnsi="Times New Roman" w:cs="Times New Roman"/>
          <w:sz w:val="24"/>
          <w:szCs w:val="24"/>
        </w:rPr>
        <w:t xml:space="preserve">Beyaz, </w:t>
      </w:r>
      <w:proofErr w:type="spellStart"/>
      <w:r w:rsidRPr="00EB358C">
        <w:rPr>
          <w:rFonts w:ascii="Times New Roman" w:hAnsi="Times New Roman" w:cs="Times New Roman"/>
          <w:sz w:val="24"/>
          <w:szCs w:val="24"/>
        </w:rPr>
        <w:t>bikonveks</w:t>
      </w:r>
      <w:proofErr w:type="spellEnd"/>
      <w:r w:rsidRPr="00EB358C">
        <w:rPr>
          <w:rFonts w:ascii="Times New Roman" w:hAnsi="Times New Roman" w:cs="Times New Roman"/>
          <w:sz w:val="24"/>
          <w:szCs w:val="24"/>
        </w:rPr>
        <w:t>, yuvarlak, film tablet</w:t>
      </w:r>
      <w:r w:rsidR="00C77EE6" w:rsidRPr="00EB358C">
        <w:rPr>
          <w:rFonts w:ascii="Times New Roman" w:hAnsi="Times New Roman" w:cs="Times New Roman"/>
          <w:sz w:val="24"/>
          <w:szCs w:val="24"/>
        </w:rPr>
        <w:t>ler</w:t>
      </w:r>
      <w:r w:rsidRPr="00EB358C">
        <w:rPr>
          <w:rFonts w:ascii="Times New Roman" w:hAnsi="Times New Roman" w:cs="Times New Roman"/>
          <w:sz w:val="24"/>
          <w:szCs w:val="24"/>
        </w:rPr>
        <w:t>.</w:t>
      </w:r>
    </w:p>
    <w:p w:rsidR="00DE098C" w:rsidRPr="005C53DA" w:rsidRDefault="00DE098C" w:rsidP="00774D23">
      <w:pPr>
        <w:shd w:val="clear" w:color="auto" w:fill="FFFFFF"/>
        <w:spacing w:line="360" w:lineRule="auto"/>
        <w:jc w:val="both"/>
        <w:rPr>
          <w:rFonts w:ascii="Times New Roman" w:eastAsiaTheme="minorHAnsi" w:hAnsi="Times New Roman" w:cs="Times New Roman"/>
          <w:sz w:val="24"/>
          <w:szCs w:val="24"/>
          <w:lang w:eastAsia="en-US"/>
        </w:rPr>
      </w:pPr>
    </w:p>
    <w:p w:rsidR="00CA5F24" w:rsidRPr="005C53DA" w:rsidRDefault="00CA5F24" w:rsidP="00774D23">
      <w:pPr>
        <w:shd w:val="clear" w:color="auto" w:fill="FFFFFF"/>
        <w:spacing w:line="360" w:lineRule="auto"/>
        <w:jc w:val="both"/>
        <w:rPr>
          <w:rFonts w:ascii="Times New Roman" w:hAnsi="Times New Roman" w:cs="Times New Roman"/>
          <w:b/>
          <w:sz w:val="24"/>
          <w:szCs w:val="24"/>
        </w:rPr>
      </w:pPr>
      <w:r w:rsidRPr="005C53DA">
        <w:rPr>
          <w:rFonts w:ascii="Times New Roman" w:hAnsi="Times New Roman" w:cs="Times New Roman"/>
          <w:b/>
          <w:sz w:val="24"/>
          <w:szCs w:val="24"/>
        </w:rPr>
        <w:t>4. KLİNİK ÖZELLİKLER</w:t>
      </w:r>
    </w:p>
    <w:p w:rsidR="00CA5F24" w:rsidRPr="005C53DA" w:rsidRDefault="00CA5F24" w:rsidP="00774D23">
      <w:pPr>
        <w:shd w:val="clear" w:color="auto" w:fill="FFFFFF"/>
        <w:spacing w:line="360" w:lineRule="auto"/>
        <w:jc w:val="both"/>
        <w:rPr>
          <w:rFonts w:ascii="Times New Roman" w:hAnsi="Times New Roman" w:cs="Times New Roman"/>
          <w:b/>
          <w:sz w:val="24"/>
          <w:szCs w:val="24"/>
        </w:rPr>
      </w:pPr>
      <w:r w:rsidRPr="005C53DA">
        <w:rPr>
          <w:rFonts w:ascii="Times New Roman" w:hAnsi="Times New Roman" w:cs="Times New Roman"/>
          <w:b/>
          <w:sz w:val="24"/>
          <w:szCs w:val="24"/>
        </w:rPr>
        <w:t>4.1.</w:t>
      </w:r>
      <w:r w:rsidR="006E5056" w:rsidRPr="005C53DA">
        <w:rPr>
          <w:rFonts w:ascii="Times New Roman" w:hAnsi="Times New Roman" w:cs="Times New Roman"/>
          <w:b/>
          <w:sz w:val="24"/>
          <w:szCs w:val="24"/>
        </w:rPr>
        <w:t xml:space="preserve"> </w:t>
      </w:r>
      <w:r w:rsidRPr="005C53DA">
        <w:rPr>
          <w:rFonts w:ascii="Times New Roman" w:hAnsi="Times New Roman" w:cs="Times New Roman"/>
          <w:b/>
          <w:sz w:val="24"/>
          <w:szCs w:val="24"/>
        </w:rPr>
        <w:t>Terapötik endikasyonlar</w:t>
      </w:r>
    </w:p>
    <w:p w:rsidR="00967482" w:rsidRPr="005C53DA" w:rsidRDefault="00EB358C" w:rsidP="00774D23">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CALUX </w:t>
      </w:r>
      <w:r w:rsidR="00967482" w:rsidRPr="005C53DA">
        <w:rPr>
          <w:rFonts w:ascii="Times New Roman" w:hAnsi="Times New Roman" w:cs="Times New Roman"/>
          <w:sz w:val="24"/>
          <w:szCs w:val="24"/>
        </w:rPr>
        <w:t xml:space="preserve">50 mg </w:t>
      </w:r>
      <w:proofErr w:type="gramStart"/>
      <w:r w:rsidR="00967482" w:rsidRPr="005C53DA">
        <w:rPr>
          <w:rFonts w:ascii="Times New Roman" w:hAnsi="Times New Roman" w:cs="Times New Roman"/>
          <w:sz w:val="24"/>
          <w:szCs w:val="24"/>
        </w:rPr>
        <w:t>lokal</w:t>
      </w:r>
      <w:proofErr w:type="gramEnd"/>
      <w:r w:rsidR="00967482" w:rsidRPr="005C53DA">
        <w:rPr>
          <w:rFonts w:ascii="Times New Roman" w:hAnsi="Times New Roman" w:cs="Times New Roman"/>
          <w:sz w:val="24"/>
          <w:szCs w:val="24"/>
        </w:rPr>
        <w:t xml:space="preserve"> olarak ilerlemiş prostat kanseri (T3-T4 herhangi bir N, M0;</w:t>
      </w:r>
      <w:r w:rsidR="00602480" w:rsidRPr="005C53DA">
        <w:rPr>
          <w:rFonts w:ascii="Times New Roman" w:hAnsi="Times New Roman" w:cs="Times New Roman"/>
          <w:sz w:val="24"/>
          <w:szCs w:val="24"/>
        </w:rPr>
        <w:t xml:space="preserve"> </w:t>
      </w:r>
      <w:r w:rsidR="00967482" w:rsidRPr="005C53DA">
        <w:rPr>
          <w:rFonts w:ascii="Times New Roman" w:hAnsi="Times New Roman" w:cs="Times New Roman"/>
          <w:sz w:val="24"/>
          <w:szCs w:val="24"/>
        </w:rPr>
        <w:t>T1-T2,</w:t>
      </w:r>
      <w:r w:rsidR="00602480" w:rsidRPr="005C53DA">
        <w:rPr>
          <w:rFonts w:ascii="Times New Roman" w:hAnsi="Times New Roman" w:cs="Times New Roman"/>
          <w:sz w:val="24"/>
          <w:szCs w:val="24"/>
        </w:rPr>
        <w:t xml:space="preserve"> </w:t>
      </w:r>
      <w:r w:rsidR="00967482" w:rsidRPr="005C53DA">
        <w:rPr>
          <w:rFonts w:ascii="Times New Roman" w:hAnsi="Times New Roman" w:cs="Times New Roman"/>
          <w:sz w:val="24"/>
          <w:szCs w:val="24"/>
        </w:rPr>
        <w:t xml:space="preserve">N+, MO) olan hastaların erken hormonal tedavisinde, tek başına veya radikal </w:t>
      </w:r>
      <w:proofErr w:type="spellStart"/>
      <w:r w:rsidR="00967482" w:rsidRPr="005C53DA">
        <w:rPr>
          <w:rFonts w:ascii="Times New Roman" w:hAnsi="Times New Roman" w:cs="Times New Roman"/>
          <w:sz w:val="24"/>
          <w:szCs w:val="24"/>
        </w:rPr>
        <w:t>prostatektomiye</w:t>
      </w:r>
      <w:proofErr w:type="spellEnd"/>
      <w:r w:rsidR="00967482" w:rsidRPr="005C53DA">
        <w:rPr>
          <w:rFonts w:ascii="Times New Roman" w:hAnsi="Times New Roman" w:cs="Times New Roman"/>
          <w:sz w:val="24"/>
          <w:szCs w:val="24"/>
        </w:rPr>
        <w:t xml:space="preserve"> veya radyoterapiye </w:t>
      </w:r>
      <w:proofErr w:type="spellStart"/>
      <w:r w:rsidR="00967482" w:rsidRPr="005C53DA">
        <w:rPr>
          <w:rFonts w:ascii="Times New Roman" w:hAnsi="Times New Roman" w:cs="Times New Roman"/>
          <w:sz w:val="24"/>
          <w:szCs w:val="24"/>
        </w:rPr>
        <w:t>adjuvan</w:t>
      </w:r>
      <w:proofErr w:type="spellEnd"/>
      <w:r w:rsidR="00967482" w:rsidRPr="005C53DA">
        <w:rPr>
          <w:rFonts w:ascii="Times New Roman" w:hAnsi="Times New Roman" w:cs="Times New Roman"/>
          <w:sz w:val="24"/>
          <w:szCs w:val="24"/>
        </w:rPr>
        <w:t xml:space="preserve"> teda</w:t>
      </w:r>
      <w:r w:rsidR="00774D23" w:rsidRPr="005C53DA">
        <w:rPr>
          <w:rFonts w:ascii="Times New Roman" w:hAnsi="Times New Roman" w:cs="Times New Roman"/>
          <w:sz w:val="24"/>
          <w:szCs w:val="24"/>
        </w:rPr>
        <w:t>vi olarak kullanılır (bkz. Bölüm 5.1)</w:t>
      </w:r>
    </w:p>
    <w:p w:rsidR="00967482" w:rsidRPr="005C53DA" w:rsidRDefault="00EB358C" w:rsidP="00774D23">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CALUX </w:t>
      </w:r>
      <w:r w:rsidR="00967482" w:rsidRPr="005C53DA">
        <w:rPr>
          <w:rFonts w:ascii="Times New Roman" w:hAnsi="Times New Roman" w:cs="Times New Roman"/>
          <w:sz w:val="24"/>
          <w:szCs w:val="24"/>
        </w:rPr>
        <w:t xml:space="preserve">50 mg ayrıca, cerrahi kastrasyonun ya da diğer tıbbi girişimlerin uygun veya kabul edilebilir olmadığı ve uygulanmadığı </w:t>
      </w:r>
      <w:proofErr w:type="gramStart"/>
      <w:r w:rsidR="00967482" w:rsidRPr="005C53DA">
        <w:rPr>
          <w:rFonts w:ascii="Times New Roman" w:hAnsi="Times New Roman" w:cs="Times New Roman"/>
          <w:sz w:val="24"/>
          <w:szCs w:val="24"/>
        </w:rPr>
        <w:t>lokal</w:t>
      </w:r>
      <w:proofErr w:type="gramEnd"/>
      <w:r w:rsidR="00967482" w:rsidRPr="005C53DA">
        <w:rPr>
          <w:rFonts w:ascii="Times New Roman" w:hAnsi="Times New Roman" w:cs="Times New Roman"/>
          <w:sz w:val="24"/>
          <w:szCs w:val="24"/>
        </w:rPr>
        <w:t xml:space="preserve"> olarak ilerlemiş, metastaz yapmamış prostat kanserinin tedavisinde endikedir.</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p>
    <w:p w:rsidR="00967482" w:rsidRPr="005C53DA" w:rsidRDefault="00967482"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 xml:space="preserve">4.2. Pozoloji ve uygulama şekli </w:t>
      </w:r>
    </w:p>
    <w:p w:rsidR="00967482" w:rsidRPr="00EB358C" w:rsidRDefault="00967482"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Pozoloji/</w:t>
      </w:r>
      <w:r w:rsidRPr="00EB358C">
        <w:rPr>
          <w:rFonts w:ascii="Times New Roman" w:hAnsi="Times New Roman" w:cs="Times New Roman"/>
          <w:b/>
          <w:bCs/>
          <w:sz w:val="24"/>
          <w:szCs w:val="24"/>
        </w:rPr>
        <w:t>uygulama sıklığı ve süresi</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EB358C">
        <w:rPr>
          <w:rFonts w:ascii="Times New Roman" w:hAnsi="Times New Roman" w:cs="Times New Roman"/>
          <w:sz w:val="24"/>
          <w:szCs w:val="24"/>
        </w:rPr>
        <w:t xml:space="preserve">Yaşlılar da </w:t>
      </w:r>
      <w:proofErr w:type="gramStart"/>
      <w:r w:rsidRPr="00EB358C">
        <w:rPr>
          <w:rFonts w:ascii="Times New Roman" w:hAnsi="Times New Roman" w:cs="Times New Roman"/>
          <w:sz w:val="24"/>
          <w:szCs w:val="24"/>
        </w:rPr>
        <w:t>dahil</w:t>
      </w:r>
      <w:proofErr w:type="gramEnd"/>
      <w:r w:rsidRPr="00EB358C">
        <w:rPr>
          <w:rFonts w:ascii="Times New Roman" w:hAnsi="Times New Roman" w:cs="Times New Roman"/>
          <w:sz w:val="24"/>
          <w:szCs w:val="24"/>
        </w:rPr>
        <w:t xml:space="preserve"> yetişkin erkeklerde günde 1 defa </w:t>
      </w:r>
      <w:r w:rsidR="00EB358C" w:rsidRPr="00EB358C">
        <w:rPr>
          <w:rFonts w:ascii="Times New Roman" w:hAnsi="Times New Roman" w:cs="Times New Roman"/>
          <w:sz w:val="24"/>
          <w:szCs w:val="24"/>
        </w:rPr>
        <w:t>3 tablet (1</w:t>
      </w:r>
      <w:r w:rsidRPr="00EB358C">
        <w:rPr>
          <w:rFonts w:ascii="Times New Roman" w:hAnsi="Times New Roman" w:cs="Times New Roman"/>
          <w:sz w:val="24"/>
          <w:szCs w:val="24"/>
        </w:rPr>
        <w:t>50 mg) kullanılır.</w:t>
      </w:r>
    </w:p>
    <w:p w:rsidR="00C77EE6"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CALUX, en az 2 yıl boyunca veya hastalık ilerlemeye başlayıncaya kadar sürekli olarak kullanılmalıdır. </w:t>
      </w:r>
    </w:p>
    <w:p w:rsidR="00967482" w:rsidRPr="005C53DA" w:rsidRDefault="00967482"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 xml:space="preserve">Uygulama şekli </w:t>
      </w:r>
    </w:p>
    <w:p w:rsidR="00774D23"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Oral yolla kullanılır.</w:t>
      </w:r>
    </w:p>
    <w:p w:rsidR="00DE098C" w:rsidRPr="005C53DA" w:rsidRDefault="00DE098C" w:rsidP="00774D23">
      <w:pPr>
        <w:shd w:val="clear" w:color="auto" w:fill="FFFFFF"/>
        <w:spacing w:line="360" w:lineRule="auto"/>
        <w:jc w:val="both"/>
        <w:rPr>
          <w:rFonts w:ascii="Times New Roman" w:hAnsi="Times New Roman" w:cs="Times New Roman"/>
          <w:sz w:val="24"/>
          <w:szCs w:val="24"/>
        </w:rPr>
      </w:pPr>
    </w:p>
    <w:p w:rsidR="00DE098C" w:rsidRPr="005C53DA" w:rsidRDefault="00DE098C" w:rsidP="00774D23">
      <w:pPr>
        <w:shd w:val="clear" w:color="auto" w:fill="FFFFFF"/>
        <w:spacing w:line="360" w:lineRule="auto"/>
        <w:jc w:val="both"/>
        <w:rPr>
          <w:rFonts w:ascii="Times New Roman" w:hAnsi="Times New Roman" w:cs="Times New Roman"/>
          <w:sz w:val="24"/>
          <w:szCs w:val="24"/>
        </w:rPr>
      </w:pPr>
    </w:p>
    <w:p w:rsidR="00967482" w:rsidRPr="005C53DA" w:rsidRDefault="00967482"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lastRenderedPageBreak/>
        <w:t xml:space="preserve">Özel </w:t>
      </w:r>
      <w:proofErr w:type="gramStart"/>
      <w:r w:rsidRPr="005C53DA">
        <w:rPr>
          <w:rFonts w:ascii="Times New Roman" w:hAnsi="Times New Roman" w:cs="Times New Roman"/>
          <w:b/>
          <w:bCs/>
          <w:sz w:val="24"/>
          <w:szCs w:val="24"/>
        </w:rPr>
        <w:t>popülasyonlara</w:t>
      </w:r>
      <w:proofErr w:type="gramEnd"/>
      <w:r w:rsidRPr="005C53DA">
        <w:rPr>
          <w:rFonts w:ascii="Times New Roman" w:hAnsi="Times New Roman" w:cs="Times New Roman"/>
          <w:b/>
          <w:bCs/>
          <w:sz w:val="24"/>
          <w:szCs w:val="24"/>
        </w:rPr>
        <w:t xml:space="preserve"> ilişkin ek bilgiler </w:t>
      </w:r>
    </w:p>
    <w:p w:rsidR="00967482" w:rsidRPr="005C53DA" w:rsidRDefault="00967482"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Böbrek/Karaciğer yetmezliği</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Böbrek yetmezliği olan hastalarda doz ayarlaması gerekli değildir.</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Hafif şiddette karaciğer yetmezliği olan hastalarda doz ayarlaması gerekli değildir. Orta şiddette veya ciddi karaciğer yetmezliği olan hastalarda birikim artabilir (bkz. Bölüm </w:t>
      </w:r>
      <w:proofErr w:type="gramStart"/>
      <w:r w:rsidRPr="005C53DA">
        <w:rPr>
          <w:rFonts w:ascii="Times New Roman" w:hAnsi="Times New Roman" w:cs="Times New Roman"/>
          <w:sz w:val="24"/>
          <w:szCs w:val="24"/>
        </w:rPr>
        <w:t>4.4</w:t>
      </w:r>
      <w:proofErr w:type="gramEnd"/>
      <w:r w:rsidRPr="005C53DA">
        <w:rPr>
          <w:rFonts w:ascii="Times New Roman" w:hAnsi="Times New Roman" w:cs="Times New Roman"/>
          <w:sz w:val="24"/>
          <w:szCs w:val="24"/>
        </w:rPr>
        <w:t>)</w:t>
      </w:r>
      <w:r w:rsidR="00A66BD2" w:rsidRPr="005C53DA">
        <w:rPr>
          <w:rFonts w:ascii="Times New Roman" w:hAnsi="Times New Roman" w:cs="Times New Roman"/>
          <w:sz w:val="24"/>
          <w:szCs w:val="24"/>
        </w:rPr>
        <w:t>.</w:t>
      </w:r>
    </w:p>
    <w:p w:rsidR="00967482" w:rsidRPr="005C53DA" w:rsidRDefault="00967482"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 xml:space="preserve">Pediyatrik </w:t>
      </w:r>
      <w:proofErr w:type="gramStart"/>
      <w:r w:rsidRPr="005C53DA">
        <w:rPr>
          <w:rFonts w:ascii="Times New Roman" w:hAnsi="Times New Roman" w:cs="Times New Roman"/>
          <w:b/>
          <w:bCs/>
          <w:sz w:val="24"/>
          <w:szCs w:val="24"/>
        </w:rPr>
        <w:t>popülasyon</w:t>
      </w:r>
      <w:proofErr w:type="gramEnd"/>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CALUX çocuklarda kontrendikedir. </w:t>
      </w:r>
    </w:p>
    <w:p w:rsidR="00967482" w:rsidRPr="005C53DA" w:rsidRDefault="00967482"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 xml:space="preserve">Geriyatrik </w:t>
      </w:r>
      <w:proofErr w:type="gramStart"/>
      <w:r w:rsidRPr="005C53DA">
        <w:rPr>
          <w:rFonts w:ascii="Times New Roman" w:hAnsi="Times New Roman" w:cs="Times New Roman"/>
          <w:b/>
          <w:bCs/>
          <w:sz w:val="24"/>
          <w:szCs w:val="24"/>
        </w:rPr>
        <w:t>popülasyon</w:t>
      </w:r>
      <w:proofErr w:type="gramEnd"/>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Yaşlılarda doz değişikliği önerilmez. Yetişkinlerde uygulanan doz kullanılır.</w:t>
      </w:r>
    </w:p>
    <w:p w:rsidR="00967482" w:rsidRPr="005C53DA" w:rsidRDefault="00967482" w:rsidP="00774D23">
      <w:pPr>
        <w:shd w:val="clear" w:color="auto" w:fill="FFFFFF"/>
        <w:spacing w:line="360" w:lineRule="auto"/>
        <w:jc w:val="both"/>
        <w:rPr>
          <w:rFonts w:ascii="Times New Roman" w:hAnsi="Times New Roman" w:cs="Times New Roman"/>
          <w:b/>
          <w:bCs/>
          <w:sz w:val="24"/>
          <w:szCs w:val="24"/>
        </w:rPr>
      </w:pPr>
    </w:p>
    <w:p w:rsidR="00967482" w:rsidRPr="005C53DA" w:rsidRDefault="00967482"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4.3. Kontrendikasyonlar</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CALUX kadınlar ve çocuklarda kontrendikedir.</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CALUX etkin maddeye veya yardımcı maddelerden herhangi birine karşı aşırı duyarlılık gösterdiği bilinen hiçbir hastada kullanılmamalıdır.</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proofErr w:type="spellStart"/>
      <w:r w:rsidRPr="005C53DA">
        <w:rPr>
          <w:rFonts w:ascii="Times New Roman" w:hAnsi="Times New Roman" w:cs="Times New Roman"/>
          <w:sz w:val="24"/>
          <w:szCs w:val="24"/>
        </w:rPr>
        <w:t>CALUX</w:t>
      </w:r>
      <w:r w:rsidR="00C77EE6" w:rsidRPr="005C53DA">
        <w:rPr>
          <w:rFonts w:ascii="Times New Roman" w:hAnsi="Times New Roman" w:cs="Times New Roman"/>
          <w:sz w:val="24"/>
          <w:szCs w:val="24"/>
        </w:rPr>
        <w:t>’u</w:t>
      </w:r>
      <w:r w:rsidRPr="005C53DA">
        <w:rPr>
          <w:rFonts w:ascii="Times New Roman" w:hAnsi="Times New Roman" w:cs="Times New Roman"/>
          <w:sz w:val="24"/>
          <w:szCs w:val="24"/>
        </w:rPr>
        <w:t>n</w:t>
      </w:r>
      <w:proofErr w:type="spellEnd"/>
      <w:r w:rsidRPr="005C53DA">
        <w:rPr>
          <w:rFonts w:ascii="Times New Roman" w:hAnsi="Times New Roman" w:cs="Times New Roman"/>
          <w:sz w:val="24"/>
          <w:szCs w:val="24"/>
        </w:rPr>
        <w:t xml:space="preserve"> </w:t>
      </w:r>
      <w:proofErr w:type="spellStart"/>
      <w:r w:rsidRPr="005C53DA">
        <w:rPr>
          <w:rFonts w:ascii="Times New Roman" w:hAnsi="Times New Roman" w:cs="Times New Roman"/>
          <w:sz w:val="24"/>
          <w:szCs w:val="24"/>
        </w:rPr>
        <w:t>terfenadin</w:t>
      </w:r>
      <w:proofErr w:type="spellEnd"/>
      <w:r w:rsidRPr="005C53DA">
        <w:rPr>
          <w:rFonts w:ascii="Times New Roman" w:hAnsi="Times New Roman" w:cs="Times New Roman"/>
          <w:sz w:val="24"/>
          <w:szCs w:val="24"/>
        </w:rPr>
        <w:t xml:space="preserve">, </w:t>
      </w:r>
      <w:proofErr w:type="spellStart"/>
      <w:r w:rsidRPr="005C53DA">
        <w:rPr>
          <w:rFonts w:ascii="Times New Roman" w:hAnsi="Times New Roman" w:cs="Times New Roman"/>
          <w:sz w:val="24"/>
          <w:szCs w:val="24"/>
        </w:rPr>
        <w:t>astemizol</w:t>
      </w:r>
      <w:proofErr w:type="spellEnd"/>
      <w:r w:rsidRPr="005C53DA">
        <w:rPr>
          <w:rFonts w:ascii="Times New Roman" w:hAnsi="Times New Roman" w:cs="Times New Roman"/>
          <w:sz w:val="24"/>
          <w:szCs w:val="24"/>
        </w:rPr>
        <w:t xml:space="preserve"> veya sisaprid ile birlikte kullanımı kontrendikedir (bkz.</w:t>
      </w:r>
      <w:r w:rsidR="00D74A9A" w:rsidRPr="005C53DA">
        <w:rPr>
          <w:rFonts w:ascii="Times New Roman" w:hAnsi="Times New Roman" w:cs="Times New Roman"/>
          <w:sz w:val="24"/>
          <w:szCs w:val="24"/>
        </w:rPr>
        <w:t> </w:t>
      </w:r>
      <w:r w:rsidRPr="005C53DA">
        <w:rPr>
          <w:rFonts w:ascii="Times New Roman" w:hAnsi="Times New Roman" w:cs="Times New Roman"/>
          <w:sz w:val="24"/>
          <w:szCs w:val="24"/>
        </w:rPr>
        <w:t xml:space="preserve">Bölüm </w:t>
      </w:r>
      <w:proofErr w:type="gramStart"/>
      <w:r w:rsidRPr="005C53DA">
        <w:rPr>
          <w:rFonts w:ascii="Times New Roman" w:hAnsi="Times New Roman" w:cs="Times New Roman"/>
          <w:sz w:val="24"/>
          <w:szCs w:val="24"/>
        </w:rPr>
        <w:t>4.5</w:t>
      </w:r>
      <w:proofErr w:type="gramEnd"/>
      <w:r w:rsidRPr="005C53DA">
        <w:rPr>
          <w:rFonts w:ascii="Times New Roman" w:hAnsi="Times New Roman" w:cs="Times New Roman"/>
          <w:sz w:val="24"/>
          <w:szCs w:val="24"/>
        </w:rPr>
        <w:t>).</w:t>
      </w:r>
    </w:p>
    <w:p w:rsidR="00967482" w:rsidRPr="005C53DA" w:rsidRDefault="00967482" w:rsidP="00774D23">
      <w:pPr>
        <w:shd w:val="clear" w:color="auto" w:fill="FFFFFF"/>
        <w:spacing w:line="360" w:lineRule="auto"/>
        <w:jc w:val="both"/>
        <w:rPr>
          <w:rFonts w:ascii="Times New Roman" w:hAnsi="Times New Roman" w:cs="Times New Roman"/>
          <w:b/>
          <w:bCs/>
          <w:sz w:val="24"/>
          <w:szCs w:val="24"/>
        </w:rPr>
      </w:pPr>
    </w:p>
    <w:p w:rsidR="00967482" w:rsidRPr="005C53DA" w:rsidRDefault="00967482"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4.4. Özel kullanım uyarıları ve önlemleri</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Tedavinin başlatılması doğrudan bir uzman gözetiminde olmalıdır.</w:t>
      </w:r>
      <w:r w:rsidR="00774D23" w:rsidRPr="005C53DA">
        <w:rPr>
          <w:rFonts w:ascii="Times New Roman" w:hAnsi="Times New Roman" w:cs="Times New Roman"/>
          <w:sz w:val="24"/>
          <w:szCs w:val="24"/>
        </w:rPr>
        <w:t xml:space="preserve"> </w:t>
      </w:r>
      <w:r w:rsidRPr="005C53DA">
        <w:rPr>
          <w:rFonts w:ascii="Times New Roman" w:hAnsi="Times New Roman" w:cs="Times New Roman"/>
          <w:sz w:val="24"/>
          <w:szCs w:val="24"/>
        </w:rPr>
        <w:t>Cerrahi ya da medikal kastrasyon uygulanan metastatik hastalarda endike değildir.</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CALUX karaciğerde büyük ölçüde metabolize edilir. Veriler </w:t>
      </w:r>
      <w:proofErr w:type="gramStart"/>
      <w:r w:rsidRPr="005C53DA">
        <w:rPr>
          <w:rFonts w:ascii="Times New Roman" w:hAnsi="Times New Roman" w:cs="Times New Roman"/>
          <w:sz w:val="24"/>
          <w:szCs w:val="24"/>
        </w:rPr>
        <w:t>eliminasyonun</w:t>
      </w:r>
      <w:proofErr w:type="gramEnd"/>
      <w:r w:rsidRPr="005C53DA">
        <w:rPr>
          <w:rFonts w:ascii="Times New Roman" w:hAnsi="Times New Roman" w:cs="Times New Roman"/>
          <w:sz w:val="24"/>
          <w:szCs w:val="24"/>
        </w:rPr>
        <w:t>, şiddetli karaciğer bozukluğu olan hastalarda yavaşlayabileceği izlenimini vermekte ve bu yavaşlama, bikalutamidin vücutta birikmesiyle sonuçlanabilmektedir. Bu nedenle, CALUX orta-ileri derecede şiddetli karaciğer fonksiyon bozukluğu olan hastalarda dikkatle kullanılmalıdır.</w:t>
      </w:r>
    </w:p>
    <w:p w:rsidR="0063350C" w:rsidRPr="005C53DA" w:rsidRDefault="0063350C"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Pazarlama sonrası deneyimde, </w:t>
      </w:r>
      <w:proofErr w:type="spellStart"/>
      <w:r w:rsidR="005F3EA6" w:rsidRPr="005C53DA">
        <w:rPr>
          <w:rFonts w:ascii="Times New Roman" w:hAnsi="Times New Roman" w:cs="Times New Roman"/>
          <w:sz w:val="24"/>
          <w:szCs w:val="24"/>
        </w:rPr>
        <w:t>bikalutamid</w:t>
      </w:r>
      <w:proofErr w:type="spellEnd"/>
      <w:r w:rsidRPr="005C53DA">
        <w:rPr>
          <w:rFonts w:ascii="Times New Roman" w:hAnsi="Times New Roman" w:cs="Times New Roman"/>
          <w:sz w:val="24"/>
          <w:szCs w:val="24"/>
        </w:rPr>
        <w:t xml:space="preserve"> kullanımına bağlı olarak ölüm ve hastaneye yatırılmaya sebebiyet verecek kadar ağır karaciğer hasarı (karaciğer yetmezliği) rapor edilmiştir. </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Karaciğerdeki olası değişiklikler nedeniyle, belirli aralıklarla karaciğer fonksiyon testlerinin yapılması düşünülmelidir. Bu değişikliklerin büyük bir bölümünün, CALUX tedavisinin ilk 6 ayı içerisinde gelişmesi beklenir.</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Şiddetli karaciğer değişiklikleri </w:t>
      </w:r>
      <w:proofErr w:type="spellStart"/>
      <w:r w:rsidR="00C77EE6" w:rsidRPr="005C53DA">
        <w:rPr>
          <w:rFonts w:ascii="Times New Roman" w:hAnsi="Times New Roman" w:cs="Times New Roman"/>
          <w:sz w:val="24"/>
          <w:szCs w:val="24"/>
        </w:rPr>
        <w:t>bikalutamid</w:t>
      </w:r>
      <w:proofErr w:type="spellEnd"/>
      <w:r w:rsidR="00772263" w:rsidRPr="005C53DA">
        <w:rPr>
          <w:rFonts w:ascii="Times New Roman" w:hAnsi="Times New Roman" w:cs="Times New Roman"/>
          <w:sz w:val="24"/>
          <w:szCs w:val="24"/>
        </w:rPr>
        <w:t xml:space="preserve"> tedavisi ile</w:t>
      </w:r>
      <w:r w:rsidRPr="005C53DA">
        <w:rPr>
          <w:rFonts w:ascii="Times New Roman" w:hAnsi="Times New Roman" w:cs="Times New Roman"/>
          <w:sz w:val="24"/>
          <w:szCs w:val="24"/>
        </w:rPr>
        <w:t xml:space="preserve"> nadiren görülmüştür</w:t>
      </w:r>
      <w:r w:rsidR="005F3EA6" w:rsidRPr="005C53DA">
        <w:rPr>
          <w:rFonts w:ascii="Times New Roman" w:hAnsi="Times New Roman" w:cs="Times New Roman"/>
          <w:sz w:val="24"/>
          <w:szCs w:val="24"/>
        </w:rPr>
        <w:t xml:space="preserve"> ve </w:t>
      </w:r>
      <w:proofErr w:type="spellStart"/>
      <w:r w:rsidR="005F3EA6" w:rsidRPr="005C53DA">
        <w:rPr>
          <w:rFonts w:ascii="Times New Roman" w:hAnsi="Times New Roman" w:cs="Times New Roman"/>
          <w:sz w:val="24"/>
          <w:szCs w:val="24"/>
        </w:rPr>
        <w:t>fatal</w:t>
      </w:r>
      <w:proofErr w:type="spellEnd"/>
      <w:r w:rsidR="005F3EA6" w:rsidRPr="005C53DA">
        <w:rPr>
          <w:rFonts w:ascii="Times New Roman" w:hAnsi="Times New Roman" w:cs="Times New Roman"/>
          <w:sz w:val="24"/>
          <w:szCs w:val="24"/>
        </w:rPr>
        <w:t xml:space="preserve"> neticeler rapor edilmiştir</w:t>
      </w:r>
      <w:r w:rsidRPr="005C53DA">
        <w:rPr>
          <w:rFonts w:ascii="Times New Roman" w:hAnsi="Times New Roman" w:cs="Times New Roman"/>
          <w:sz w:val="24"/>
          <w:szCs w:val="24"/>
        </w:rPr>
        <w:t xml:space="preserve"> (bkz Bölüm </w:t>
      </w:r>
      <w:proofErr w:type="gramStart"/>
      <w:r w:rsidRPr="005C53DA">
        <w:rPr>
          <w:rFonts w:ascii="Times New Roman" w:hAnsi="Times New Roman" w:cs="Times New Roman"/>
          <w:sz w:val="24"/>
          <w:szCs w:val="24"/>
        </w:rPr>
        <w:t>4.8</w:t>
      </w:r>
      <w:proofErr w:type="gramEnd"/>
      <w:r w:rsidRPr="005C53DA">
        <w:rPr>
          <w:rFonts w:ascii="Times New Roman" w:hAnsi="Times New Roman" w:cs="Times New Roman"/>
          <w:sz w:val="24"/>
          <w:szCs w:val="24"/>
        </w:rPr>
        <w:t xml:space="preserve">). Bu değişiklikler şiddetliyse, CALUX tedavisi </w:t>
      </w:r>
      <w:r w:rsidRPr="005C53DA">
        <w:rPr>
          <w:rFonts w:ascii="Times New Roman" w:hAnsi="Times New Roman" w:cs="Times New Roman"/>
          <w:sz w:val="24"/>
          <w:szCs w:val="24"/>
        </w:rPr>
        <w:lastRenderedPageBreak/>
        <w:t>durdurulmalıdır.</w:t>
      </w:r>
    </w:p>
    <w:p w:rsidR="005F3EA6" w:rsidRPr="005C53DA" w:rsidRDefault="005F3EA6"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Serum Prostat Spesifik Antijen (PSA) düzeylerinin düzenli olarak değerlendirilmesi hastanın cevabını izlemek açısından faydalı olabilir. CALUX tedavisi sırasında PSA seviyelerinin artması halinde hasta klinik ilerleme açısından değerlendirilmelidir. </w:t>
      </w:r>
      <w:r w:rsidR="00967482" w:rsidRPr="005C53DA">
        <w:rPr>
          <w:rFonts w:ascii="Times New Roman" w:hAnsi="Times New Roman" w:cs="Times New Roman"/>
          <w:sz w:val="24"/>
          <w:szCs w:val="24"/>
        </w:rPr>
        <w:t xml:space="preserve">Hastalığın objektif olarak ilerlediği PSA düzeyleri yüksek hastalarda, </w:t>
      </w:r>
      <w:proofErr w:type="spellStart"/>
      <w:r w:rsidRPr="005C53DA">
        <w:rPr>
          <w:rFonts w:ascii="Times New Roman" w:hAnsi="Times New Roman" w:cs="Times New Roman"/>
          <w:sz w:val="24"/>
          <w:szCs w:val="24"/>
        </w:rPr>
        <w:t>antiandrojen</w:t>
      </w:r>
      <w:proofErr w:type="spellEnd"/>
      <w:r w:rsidRPr="005C53DA">
        <w:rPr>
          <w:rFonts w:ascii="Times New Roman" w:hAnsi="Times New Roman" w:cs="Times New Roman"/>
          <w:sz w:val="24"/>
          <w:szCs w:val="24"/>
        </w:rPr>
        <w:t xml:space="preserve"> tedavisine son verilerek LHRH </w:t>
      </w:r>
      <w:proofErr w:type="spellStart"/>
      <w:r w:rsidRPr="005C53DA">
        <w:rPr>
          <w:rFonts w:ascii="Times New Roman" w:hAnsi="Times New Roman" w:cs="Times New Roman"/>
          <w:sz w:val="24"/>
          <w:szCs w:val="24"/>
        </w:rPr>
        <w:t>analoğunun</w:t>
      </w:r>
      <w:proofErr w:type="spellEnd"/>
      <w:r w:rsidRPr="005C53DA">
        <w:rPr>
          <w:rFonts w:ascii="Times New Roman" w:hAnsi="Times New Roman" w:cs="Times New Roman"/>
          <w:sz w:val="24"/>
          <w:szCs w:val="24"/>
        </w:rPr>
        <w:t xml:space="preserve"> kullanılmaya devam edilmesi değerlendirilmelidir. </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proofErr w:type="spellStart"/>
      <w:r w:rsidRPr="005C53DA">
        <w:rPr>
          <w:rFonts w:ascii="Times New Roman" w:hAnsi="Times New Roman" w:cs="Times New Roman"/>
          <w:sz w:val="24"/>
          <w:szCs w:val="24"/>
        </w:rPr>
        <w:t>Bikalutamidin</w:t>
      </w:r>
      <w:proofErr w:type="spellEnd"/>
      <w:r w:rsidRPr="005C53DA">
        <w:rPr>
          <w:rFonts w:ascii="Times New Roman" w:hAnsi="Times New Roman" w:cs="Times New Roman"/>
          <w:sz w:val="24"/>
          <w:szCs w:val="24"/>
        </w:rPr>
        <w:t xml:space="preserve"> </w:t>
      </w:r>
      <w:proofErr w:type="spellStart"/>
      <w:r w:rsidRPr="005C53DA">
        <w:rPr>
          <w:rFonts w:ascii="Times New Roman" w:hAnsi="Times New Roman" w:cs="Times New Roman"/>
          <w:sz w:val="24"/>
          <w:szCs w:val="24"/>
        </w:rPr>
        <w:t>sitokrom</w:t>
      </w:r>
      <w:proofErr w:type="spellEnd"/>
      <w:r w:rsidRPr="005C53DA">
        <w:rPr>
          <w:rFonts w:ascii="Times New Roman" w:hAnsi="Times New Roman" w:cs="Times New Roman"/>
          <w:sz w:val="24"/>
          <w:szCs w:val="24"/>
        </w:rPr>
        <w:t xml:space="preserve"> P450 (CYP 3A4) inhibitörü olduğu gösterildiğinden, öncelikle CYP 3A4 tarafından metabolize edildiği bilinen ilaçlar, CALUX ile birlikte dikkatle kullanı</w:t>
      </w:r>
      <w:r w:rsidR="0087059E" w:rsidRPr="005C53DA">
        <w:rPr>
          <w:rFonts w:ascii="Times New Roman" w:hAnsi="Times New Roman" w:cs="Times New Roman"/>
          <w:sz w:val="24"/>
          <w:szCs w:val="24"/>
        </w:rPr>
        <w:t xml:space="preserve">lmalıdır (bkz Bölüm </w:t>
      </w:r>
      <w:proofErr w:type="gramStart"/>
      <w:r w:rsidR="0087059E" w:rsidRPr="005C53DA">
        <w:rPr>
          <w:rFonts w:ascii="Times New Roman" w:hAnsi="Times New Roman" w:cs="Times New Roman"/>
          <w:sz w:val="24"/>
          <w:szCs w:val="24"/>
        </w:rPr>
        <w:t>4.3</w:t>
      </w:r>
      <w:proofErr w:type="gramEnd"/>
      <w:r w:rsidR="0087059E" w:rsidRPr="005C53DA">
        <w:rPr>
          <w:rFonts w:ascii="Times New Roman" w:hAnsi="Times New Roman" w:cs="Times New Roman"/>
          <w:sz w:val="24"/>
          <w:szCs w:val="24"/>
        </w:rPr>
        <w:t xml:space="preserve"> ve 4.5)</w:t>
      </w:r>
      <w:r w:rsidRPr="005C53DA">
        <w:rPr>
          <w:rFonts w:ascii="Times New Roman" w:hAnsi="Times New Roman" w:cs="Times New Roman"/>
          <w:sz w:val="24"/>
          <w:szCs w:val="24"/>
        </w:rPr>
        <w:t>.</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Nadir kalıtımsal galaktoz intoleransı, Lapp laktoz yetmezliği ya da glikoz-galaktoz malabsorpsiyon problemi olan hastaların bu ilacı kullanmamaları gerekir.</w:t>
      </w:r>
    </w:p>
    <w:p w:rsidR="00967482" w:rsidRPr="005C53DA" w:rsidRDefault="00967482" w:rsidP="00774D23">
      <w:pPr>
        <w:shd w:val="clear" w:color="auto" w:fill="FFFFFF"/>
        <w:spacing w:line="360" w:lineRule="auto"/>
        <w:jc w:val="both"/>
        <w:rPr>
          <w:rFonts w:ascii="Times New Roman" w:hAnsi="Times New Roman" w:cs="Times New Roman"/>
          <w:b/>
          <w:bCs/>
          <w:sz w:val="24"/>
          <w:szCs w:val="24"/>
        </w:rPr>
      </w:pPr>
    </w:p>
    <w:p w:rsidR="00967482" w:rsidRPr="005C53DA" w:rsidRDefault="00967482"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4.5. Diğer tıbbi ürünlerle etkileşimler ve diğer etkileşim şekilleri</w:t>
      </w:r>
    </w:p>
    <w:p w:rsidR="00967482" w:rsidRPr="005C53DA" w:rsidRDefault="0074358E"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i/>
          <w:sz w:val="24"/>
          <w:szCs w:val="24"/>
        </w:rPr>
        <w:t>İ</w:t>
      </w:r>
      <w:r w:rsidR="00967482" w:rsidRPr="005C53DA">
        <w:rPr>
          <w:rFonts w:ascii="Times New Roman" w:hAnsi="Times New Roman" w:cs="Times New Roman"/>
          <w:i/>
          <w:sz w:val="24"/>
          <w:szCs w:val="24"/>
        </w:rPr>
        <w:t xml:space="preserve">n </w:t>
      </w:r>
      <w:proofErr w:type="spellStart"/>
      <w:r w:rsidR="00967482" w:rsidRPr="005C53DA">
        <w:rPr>
          <w:rFonts w:ascii="Times New Roman" w:hAnsi="Times New Roman" w:cs="Times New Roman"/>
          <w:i/>
          <w:sz w:val="24"/>
          <w:szCs w:val="24"/>
        </w:rPr>
        <w:t>vitro</w:t>
      </w:r>
      <w:proofErr w:type="spellEnd"/>
      <w:r w:rsidR="00967482" w:rsidRPr="005C53DA">
        <w:rPr>
          <w:rFonts w:ascii="Times New Roman" w:hAnsi="Times New Roman" w:cs="Times New Roman"/>
          <w:sz w:val="24"/>
          <w:szCs w:val="24"/>
        </w:rPr>
        <w:t xml:space="preserve"> çalışmalar R-</w:t>
      </w:r>
      <w:proofErr w:type="spellStart"/>
      <w:r w:rsidR="00967482" w:rsidRPr="005C53DA">
        <w:rPr>
          <w:rFonts w:ascii="Times New Roman" w:hAnsi="Times New Roman" w:cs="Times New Roman"/>
          <w:sz w:val="24"/>
          <w:szCs w:val="24"/>
        </w:rPr>
        <w:t>bikalutamidin</w:t>
      </w:r>
      <w:proofErr w:type="spellEnd"/>
      <w:r w:rsidR="00967482" w:rsidRPr="005C53DA">
        <w:rPr>
          <w:rFonts w:ascii="Times New Roman" w:hAnsi="Times New Roman" w:cs="Times New Roman"/>
          <w:sz w:val="24"/>
          <w:szCs w:val="24"/>
        </w:rPr>
        <w:t xml:space="preserve"> bir CYP 3A4 inhibitörü olduğunu; ayrıca daha hafif olmak üzere CYP 2C9, 2C19 ve 2D6 aktivitesi üzerinde de inhibitor etkili olduğunu göstermiştir.</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Sitokrom P450</w:t>
      </w:r>
      <w:r w:rsidR="00C64678" w:rsidRPr="005C53DA">
        <w:rPr>
          <w:rFonts w:ascii="Times New Roman" w:hAnsi="Times New Roman" w:cs="Times New Roman"/>
          <w:sz w:val="24"/>
          <w:szCs w:val="24"/>
        </w:rPr>
        <w:t xml:space="preserve"> </w:t>
      </w:r>
      <w:r w:rsidRPr="005C53DA">
        <w:rPr>
          <w:rFonts w:ascii="Times New Roman" w:hAnsi="Times New Roman" w:cs="Times New Roman"/>
          <w:sz w:val="24"/>
          <w:szCs w:val="24"/>
        </w:rPr>
        <w:t xml:space="preserve">(CYP) aktivitesinin göstergesi olarak antipirin kullanılan klinik çalışmalar, </w:t>
      </w:r>
      <w:r w:rsidR="004F7076" w:rsidRPr="005C53DA">
        <w:rPr>
          <w:rFonts w:ascii="Times New Roman" w:hAnsi="Times New Roman" w:cs="Times New Roman"/>
          <w:sz w:val="24"/>
          <w:szCs w:val="24"/>
        </w:rPr>
        <w:t>bikalutamidin</w:t>
      </w:r>
      <w:r w:rsidRPr="005C53DA">
        <w:rPr>
          <w:rFonts w:ascii="Times New Roman" w:hAnsi="Times New Roman" w:cs="Times New Roman"/>
          <w:sz w:val="24"/>
          <w:szCs w:val="24"/>
        </w:rPr>
        <w:t xml:space="preserve"> ilaç etkileşim potansiyeline sahip olduğunu göstermemesine rağmen 28 gün boyunca </w:t>
      </w:r>
      <w:r w:rsidR="004F7076" w:rsidRPr="005C53DA">
        <w:rPr>
          <w:rFonts w:ascii="Times New Roman" w:hAnsi="Times New Roman" w:cs="Times New Roman"/>
          <w:sz w:val="24"/>
          <w:szCs w:val="24"/>
        </w:rPr>
        <w:t>bikalutamid</w:t>
      </w:r>
      <w:r w:rsidRPr="005C53DA">
        <w:rPr>
          <w:rFonts w:ascii="Times New Roman" w:hAnsi="Times New Roman" w:cs="Times New Roman"/>
          <w:sz w:val="24"/>
          <w:szCs w:val="24"/>
        </w:rPr>
        <w:t xml:space="preserve"> ile birlikte kullanılan, midazolam ile ortalama EAA değerinde %80</w:t>
      </w:r>
      <w:r w:rsidR="00C77EE6" w:rsidRPr="005C53DA">
        <w:rPr>
          <w:rFonts w:ascii="Times New Roman" w:hAnsi="Times New Roman" w:cs="Times New Roman"/>
          <w:sz w:val="24"/>
          <w:szCs w:val="24"/>
        </w:rPr>
        <w:t>’</w:t>
      </w:r>
      <w:r w:rsidRPr="005C53DA">
        <w:rPr>
          <w:rFonts w:ascii="Times New Roman" w:hAnsi="Times New Roman" w:cs="Times New Roman"/>
          <w:sz w:val="24"/>
          <w:szCs w:val="24"/>
        </w:rPr>
        <w:t xml:space="preserve">e varan artışlar kaydedilmiştir. Bu artış, terapötik indeksi dar olan ilaçlarda önemli olabilir. </w:t>
      </w:r>
      <w:proofErr w:type="spellStart"/>
      <w:r w:rsidRPr="005C53DA">
        <w:rPr>
          <w:rFonts w:ascii="Times New Roman" w:hAnsi="Times New Roman" w:cs="Times New Roman"/>
          <w:sz w:val="24"/>
          <w:szCs w:val="24"/>
        </w:rPr>
        <w:t>Terfenadin</w:t>
      </w:r>
      <w:proofErr w:type="spellEnd"/>
      <w:r w:rsidRPr="005C53DA">
        <w:rPr>
          <w:rFonts w:ascii="Times New Roman" w:hAnsi="Times New Roman" w:cs="Times New Roman"/>
          <w:sz w:val="24"/>
          <w:szCs w:val="24"/>
        </w:rPr>
        <w:t xml:space="preserve">, </w:t>
      </w:r>
      <w:proofErr w:type="spellStart"/>
      <w:r w:rsidRPr="005C53DA">
        <w:rPr>
          <w:rFonts w:ascii="Times New Roman" w:hAnsi="Times New Roman" w:cs="Times New Roman"/>
          <w:sz w:val="24"/>
          <w:szCs w:val="24"/>
        </w:rPr>
        <w:t>astemizol</w:t>
      </w:r>
      <w:proofErr w:type="spellEnd"/>
      <w:r w:rsidRPr="005C53DA">
        <w:rPr>
          <w:rFonts w:ascii="Times New Roman" w:hAnsi="Times New Roman" w:cs="Times New Roman"/>
          <w:sz w:val="24"/>
          <w:szCs w:val="24"/>
        </w:rPr>
        <w:t xml:space="preserve"> ve </w:t>
      </w:r>
      <w:proofErr w:type="spellStart"/>
      <w:r w:rsidRPr="005C53DA">
        <w:rPr>
          <w:rFonts w:ascii="Times New Roman" w:hAnsi="Times New Roman" w:cs="Times New Roman"/>
          <w:sz w:val="24"/>
          <w:szCs w:val="24"/>
        </w:rPr>
        <w:t>sisaprid</w:t>
      </w:r>
      <w:r w:rsidR="00C77EE6" w:rsidRPr="005C53DA">
        <w:rPr>
          <w:rFonts w:ascii="Times New Roman" w:hAnsi="Times New Roman" w:cs="Times New Roman"/>
          <w:sz w:val="24"/>
          <w:szCs w:val="24"/>
        </w:rPr>
        <w:t>’</w:t>
      </w:r>
      <w:r w:rsidRPr="005C53DA">
        <w:rPr>
          <w:rFonts w:ascii="Times New Roman" w:hAnsi="Times New Roman" w:cs="Times New Roman"/>
          <w:sz w:val="24"/>
          <w:szCs w:val="24"/>
        </w:rPr>
        <w:t>in</w:t>
      </w:r>
      <w:proofErr w:type="spellEnd"/>
      <w:r w:rsidRPr="005C53DA">
        <w:rPr>
          <w:rFonts w:ascii="Times New Roman" w:hAnsi="Times New Roman" w:cs="Times New Roman"/>
          <w:sz w:val="24"/>
          <w:szCs w:val="24"/>
        </w:rPr>
        <w:t xml:space="preserve"> CALUX ile birlikte kullanılması kontrendikedir. CALUX siklosporin ve kalsiyum kanal blokerleri gibi ilaçlarla birlikte dikkatle kullanılmalıdır. İlacın etkisini arttırdığı veya istenmeyen etkilerinin ortaya çıktığını gösteren kanıtlar varlığında, bu ilaçlarda dozun azaltılması gerekebilir. Siklosporin kullanan hastalarda CALUX tedavisine başlandığı ya da CALUX kullanımı durdurulduğu zaman, siklosporin plazma </w:t>
      </w:r>
      <w:proofErr w:type="gramStart"/>
      <w:r w:rsidRPr="005C53DA">
        <w:rPr>
          <w:rFonts w:ascii="Times New Roman" w:hAnsi="Times New Roman" w:cs="Times New Roman"/>
          <w:sz w:val="24"/>
          <w:szCs w:val="24"/>
        </w:rPr>
        <w:t>konsantrasyonlarının</w:t>
      </w:r>
      <w:proofErr w:type="gramEnd"/>
      <w:r w:rsidRPr="005C53DA">
        <w:rPr>
          <w:rFonts w:ascii="Times New Roman" w:hAnsi="Times New Roman" w:cs="Times New Roman"/>
          <w:sz w:val="24"/>
          <w:szCs w:val="24"/>
        </w:rPr>
        <w:t xml:space="preserve"> ve hastanın klinik durumun yakından izlenmesi önerilir.</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Simetidin veya ketokonazol gibi ilaç oksidasyonunu inhibe edebilen ilaçlarla birlikte </w:t>
      </w:r>
      <w:proofErr w:type="spellStart"/>
      <w:r w:rsidRPr="005C53DA">
        <w:rPr>
          <w:rFonts w:ascii="Times New Roman" w:hAnsi="Times New Roman" w:cs="Times New Roman"/>
          <w:sz w:val="24"/>
          <w:szCs w:val="24"/>
        </w:rPr>
        <w:t>CALUX</w:t>
      </w:r>
      <w:r w:rsidR="00C77EE6" w:rsidRPr="005C53DA">
        <w:rPr>
          <w:rFonts w:ascii="Times New Roman" w:hAnsi="Times New Roman" w:cs="Times New Roman"/>
          <w:sz w:val="24"/>
          <w:szCs w:val="24"/>
        </w:rPr>
        <w:t>’</w:t>
      </w:r>
      <w:r w:rsidR="004F7076" w:rsidRPr="005C53DA">
        <w:rPr>
          <w:rFonts w:ascii="Times New Roman" w:hAnsi="Times New Roman" w:cs="Times New Roman"/>
          <w:sz w:val="24"/>
          <w:szCs w:val="24"/>
        </w:rPr>
        <w:t>u</w:t>
      </w:r>
      <w:r w:rsidRPr="005C53DA">
        <w:rPr>
          <w:rFonts w:ascii="Times New Roman" w:hAnsi="Times New Roman" w:cs="Times New Roman"/>
          <w:sz w:val="24"/>
          <w:szCs w:val="24"/>
        </w:rPr>
        <w:t>n</w:t>
      </w:r>
      <w:proofErr w:type="spellEnd"/>
      <w:r w:rsidRPr="005C53DA">
        <w:rPr>
          <w:rFonts w:ascii="Times New Roman" w:hAnsi="Times New Roman" w:cs="Times New Roman"/>
          <w:sz w:val="24"/>
          <w:szCs w:val="24"/>
        </w:rPr>
        <w:t xml:space="preserve"> kullanılması sırasında dikkatli olunmalıdır. Böyle bir tedavi teorik olarak, bikalutamidin plazma </w:t>
      </w:r>
      <w:proofErr w:type="gramStart"/>
      <w:r w:rsidRPr="005C53DA">
        <w:rPr>
          <w:rFonts w:ascii="Times New Roman" w:hAnsi="Times New Roman" w:cs="Times New Roman"/>
          <w:sz w:val="24"/>
          <w:szCs w:val="24"/>
        </w:rPr>
        <w:t>konsantrasyonlarının</w:t>
      </w:r>
      <w:proofErr w:type="gramEnd"/>
      <w:r w:rsidRPr="005C53DA">
        <w:rPr>
          <w:rFonts w:ascii="Times New Roman" w:hAnsi="Times New Roman" w:cs="Times New Roman"/>
          <w:sz w:val="24"/>
          <w:szCs w:val="24"/>
        </w:rPr>
        <w:t xml:space="preserve"> artmasıyla sonuçlanabilir ve yine teorik olarak, yan etkilerin artmasına yol açabilir.</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Bikalutamidin, kumarin sınıfı bir antikoagülan olan varfarini, proteinlere bağlanma yerlerinden ayırabileceği, </w:t>
      </w:r>
      <w:r w:rsidRPr="005C53DA">
        <w:rPr>
          <w:rFonts w:ascii="Times New Roman" w:hAnsi="Times New Roman" w:cs="Times New Roman"/>
          <w:i/>
          <w:iCs/>
          <w:sz w:val="24"/>
          <w:szCs w:val="24"/>
        </w:rPr>
        <w:t xml:space="preserve">in vitro </w:t>
      </w:r>
      <w:r w:rsidRPr="005C53DA">
        <w:rPr>
          <w:rFonts w:ascii="Times New Roman" w:hAnsi="Times New Roman" w:cs="Times New Roman"/>
          <w:sz w:val="24"/>
          <w:szCs w:val="24"/>
        </w:rPr>
        <w:t xml:space="preserve">çalışmalarda gösterilmiştir. Bu nedenle, kumarin sınıfı </w:t>
      </w:r>
      <w:r w:rsidRPr="005C53DA">
        <w:rPr>
          <w:rFonts w:ascii="Times New Roman" w:hAnsi="Times New Roman" w:cs="Times New Roman"/>
          <w:sz w:val="24"/>
          <w:szCs w:val="24"/>
        </w:rPr>
        <w:lastRenderedPageBreak/>
        <w:t>antikoagülan kullanmakta olan hastalarda CALUX tedavisine başlanması halinde, protrombin zamanının yakından izlenmesi önerilir.</w:t>
      </w:r>
    </w:p>
    <w:p w:rsidR="00035D7D" w:rsidRPr="005C53DA" w:rsidRDefault="00035D7D" w:rsidP="00774D23">
      <w:pPr>
        <w:shd w:val="clear" w:color="auto" w:fill="FFFFFF"/>
        <w:spacing w:line="360" w:lineRule="auto"/>
        <w:jc w:val="both"/>
        <w:rPr>
          <w:rFonts w:ascii="Times New Roman" w:hAnsi="Times New Roman" w:cs="Times New Roman"/>
          <w:sz w:val="24"/>
          <w:szCs w:val="24"/>
        </w:rPr>
      </w:pPr>
    </w:p>
    <w:p w:rsidR="00967482" w:rsidRPr="005C53DA" w:rsidRDefault="00967482"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 xml:space="preserve">4.6. Gebelik ve laktasyon </w:t>
      </w:r>
    </w:p>
    <w:p w:rsidR="00034916" w:rsidRPr="005C53DA" w:rsidRDefault="00967482" w:rsidP="00774D23">
      <w:pPr>
        <w:shd w:val="clear" w:color="auto" w:fill="FFFFFF"/>
        <w:spacing w:line="360" w:lineRule="auto"/>
        <w:jc w:val="both"/>
        <w:rPr>
          <w:rFonts w:ascii="Times New Roman" w:hAnsi="Times New Roman" w:cs="Times New Roman"/>
          <w:bCs/>
          <w:sz w:val="24"/>
          <w:szCs w:val="24"/>
        </w:rPr>
      </w:pPr>
      <w:r w:rsidRPr="005C53DA">
        <w:rPr>
          <w:rFonts w:ascii="Times New Roman" w:hAnsi="Times New Roman" w:cs="Times New Roman"/>
          <w:bCs/>
          <w:sz w:val="24"/>
          <w:szCs w:val="24"/>
        </w:rPr>
        <w:t>Gebelik kategorisi: X.</w:t>
      </w:r>
    </w:p>
    <w:p w:rsidR="005F3EA6" w:rsidRPr="005C53DA" w:rsidRDefault="00967482"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sz w:val="24"/>
          <w:szCs w:val="24"/>
        </w:rPr>
        <w:t xml:space="preserve">Genel </w:t>
      </w:r>
      <w:r w:rsidRPr="005C53DA">
        <w:rPr>
          <w:rFonts w:ascii="Times New Roman" w:hAnsi="Times New Roman" w:cs="Times New Roman"/>
          <w:b/>
          <w:bCs/>
          <w:sz w:val="24"/>
          <w:szCs w:val="24"/>
        </w:rPr>
        <w:t xml:space="preserve">tavsiye </w:t>
      </w:r>
    </w:p>
    <w:p w:rsidR="00BC2301"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Uygulanabilir değildir.</w:t>
      </w:r>
    </w:p>
    <w:p w:rsidR="00967482" w:rsidRPr="005C53DA" w:rsidRDefault="00967482"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 xml:space="preserve">Çocuk doğurma potansiyeli bulunan kadınlar/Doğum kontrolü (Kontrasepsiyon) </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Uygulanabilir değildir. </w:t>
      </w:r>
    </w:p>
    <w:p w:rsidR="00967482" w:rsidRPr="005C53DA" w:rsidRDefault="00967482"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Gebelik dönemi</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CALUX kadınlarda kontrendikedir.</w:t>
      </w:r>
    </w:p>
    <w:p w:rsidR="00967482" w:rsidRPr="005C53DA" w:rsidRDefault="00967482"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Laktasyon dönemi</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CALUX kadınlarda kontrendikedir.</w:t>
      </w:r>
    </w:p>
    <w:p w:rsidR="00967482" w:rsidRPr="005C53DA" w:rsidRDefault="00967482"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Üreme yeteneği/Fertilîte</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Bilinmemektedir.</w:t>
      </w:r>
    </w:p>
    <w:p w:rsidR="00967482" w:rsidRPr="005C53DA" w:rsidRDefault="00967482" w:rsidP="00774D23">
      <w:pPr>
        <w:shd w:val="clear" w:color="auto" w:fill="FFFFFF"/>
        <w:spacing w:line="360" w:lineRule="auto"/>
        <w:jc w:val="both"/>
        <w:rPr>
          <w:rFonts w:ascii="Times New Roman" w:hAnsi="Times New Roman" w:cs="Times New Roman"/>
          <w:b/>
          <w:bCs/>
          <w:sz w:val="24"/>
          <w:szCs w:val="24"/>
        </w:rPr>
      </w:pPr>
    </w:p>
    <w:p w:rsidR="00967482" w:rsidRPr="005C53DA" w:rsidRDefault="00967482"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4.7. Araç ve makine kullanımı üzerindeki etkiler</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proofErr w:type="spellStart"/>
      <w:r w:rsidRPr="005C53DA">
        <w:rPr>
          <w:rFonts w:ascii="Times New Roman" w:hAnsi="Times New Roman" w:cs="Times New Roman"/>
          <w:sz w:val="24"/>
          <w:szCs w:val="24"/>
        </w:rPr>
        <w:t>CALUX</w:t>
      </w:r>
      <w:r w:rsidR="00C77EE6" w:rsidRPr="005C53DA">
        <w:rPr>
          <w:rFonts w:ascii="Times New Roman" w:hAnsi="Times New Roman" w:cs="Times New Roman"/>
          <w:sz w:val="24"/>
          <w:szCs w:val="24"/>
        </w:rPr>
        <w:t>’</w:t>
      </w:r>
      <w:r w:rsidR="00035D7D" w:rsidRPr="005C53DA">
        <w:rPr>
          <w:rFonts w:ascii="Times New Roman" w:hAnsi="Times New Roman" w:cs="Times New Roman"/>
          <w:sz w:val="24"/>
          <w:szCs w:val="24"/>
        </w:rPr>
        <w:t>u</w:t>
      </w:r>
      <w:r w:rsidRPr="005C53DA">
        <w:rPr>
          <w:rFonts w:ascii="Times New Roman" w:hAnsi="Times New Roman" w:cs="Times New Roman"/>
          <w:sz w:val="24"/>
          <w:szCs w:val="24"/>
        </w:rPr>
        <w:t>n</w:t>
      </w:r>
      <w:proofErr w:type="spellEnd"/>
      <w:r w:rsidRPr="005C53DA">
        <w:rPr>
          <w:rFonts w:ascii="Times New Roman" w:hAnsi="Times New Roman" w:cs="Times New Roman"/>
          <w:sz w:val="24"/>
          <w:szCs w:val="24"/>
        </w:rPr>
        <w:t>, araç ve makine kullanırken bazen uyku hali yapabileceği unutulmamalıdır. Bu şekilde etkilenen hastalar dikkatli olmalıdır.</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p>
    <w:p w:rsidR="00967482" w:rsidRPr="005C53DA" w:rsidRDefault="00967482"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4.8. İstenmeyen etkiler</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Özellikle belirtilmediği takdirde aşağıda sıklıkları ile birlikte verilen yan etkiler, </w:t>
      </w:r>
      <w:proofErr w:type="spellStart"/>
      <w:r w:rsidR="007A6CEB" w:rsidRPr="005C53DA">
        <w:rPr>
          <w:rFonts w:ascii="Times New Roman" w:hAnsi="Times New Roman" w:cs="Times New Roman"/>
          <w:sz w:val="24"/>
          <w:szCs w:val="24"/>
        </w:rPr>
        <w:t>b</w:t>
      </w:r>
      <w:r w:rsidR="00035D7D" w:rsidRPr="005C53DA">
        <w:rPr>
          <w:rFonts w:ascii="Times New Roman" w:hAnsi="Times New Roman" w:cs="Times New Roman"/>
          <w:sz w:val="24"/>
          <w:szCs w:val="24"/>
        </w:rPr>
        <w:t>ikalutamid</w:t>
      </w:r>
      <w:proofErr w:type="spellEnd"/>
      <w:r w:rsidRPr="005C53DA">
        <w:rPr>
          <w:rFonts w:ascii="Times New Roman" w:hAnsi="Times New Roman" w:cs="Times New Roman"/>
          <w:sz w:val="24"/>
          <w:szCs w:val="24"/>
        </w:rPr>
        <w:t xml:space="preserve"> 150 </w:t>
      </w:r>
      <w:proofErr w:type="spellStart"/>
      <w:r w:rsidRPr="005C53DA">
        <w:rPr>
          <w:rFonts w:ascii="Times New Roman" w:hAnsi="Times New Roman" w:cs="Times New Roman"/>
          <w:sz w:val="24"/>
          <w:szCs w:val="24"/>
        </w:rPr>
        <w:t>mg</w:t>
      </w:r>
      <w:r w:rsidR="00C77EE6" w:rsidRPr="005C53DA">
        <w:rPr>
          <w:rFonts w:ascii="Times New Roman" w:hAnsi="Times New Roman" w:cs="Times New Roman"/>
          <w:sz w:val="24"/>
          <w:szCs w:val="24"/>
        </w:rPr>
        <w:t>’</w:t>
      </w:r>
      <w:r w:rsidRPr="005C53DA">
        <w:rPr>
          <w:rFonts w:ascii="Times New Roman" w:hAnsi="Times New Roman" w:cs="Times New Roman"/>
          <w:sz w:val="24"/>
          <w:szCs w:val="24"/>
        </w:rPr>
        <w:t>ın</w:t>
      </w:r>
      <w:proofErr w:type="spellEnd"/>
      <w:r w:rsidRPr="005C53DA">
        <w:rPr>
          <w:rFonts w:ascii="Times New Roman" w:hAnsi="Times New Roman" w:cs="Times New Roman"/>
          <w:sz w:val="24"/>
          <w:szCs w:val="24"/>
        </w:rPr>
        <w:t xml:space="preserve"> erken prostat kanseri ile sonucuna göre belirlenmiştir.</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İstenmeyen etkiler aşağıdaki sınıflama kullanılarak sıklık gruplarına ayrılmıştır:</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Çok yaygın (</w:t>
      </w:r>
      <w:r w:rsidR="00035D7D" w:rsidRPr="005C53DA">
        <w:rPr>
          <w:rFonts w:ascii="Times New Roman" w:hAnsi="Times New Roman" w:cs="Times New Roman"/>
          <w:sz w:val="24"/>
          <w:szCs w:val="24"/>
        </w:rPr>
        <w:t>≥</w:t>
      </w:r>
      <w:r w:rsidRPr="005C53DA">
        <w:rPr>
          <w:rFonts w:ascii="Times New Roman" w:hAnsi="Times New Roman" w:cs="Times New Roman"/>
          <w:sz w:val="24"/>
          <w:szCs w:val="24"/>
        </w:rPr>
        <w:t>1/10); yaygın (</w:t>
      </w:r>
      <w:r w:rsidR="00035D7D" w:rsidRPr="005C53DA">
        <w:rPr>
          <w:rFonts w:ascii="Times New Roman" w:hAnsi="Times New Roman" w:cs="Times New Roman"/>
          <w:sz w:val="24"/>
          <w:szCs w:val="24"/>
        </w:rPr>
        <w:t>≥</w:t>
      </w:r>
      <w:r w:rsidRPr="005C53DA">
        <w:rPr>
          <w:rFonts w:ascii="Times New Roman" w:hAnsi="Times New Roman" w:cs="Times New Roman"/>
          <w:sz w:val="24"/>
          <w:szCs w:val="24"/>
        </w:rPr>
        <w:t>1/100 ila &lt; 1/10); yaygın olmayan (</w:t>
      </w:r>
      <w:r w:rsidR="00035D7D" w:rsidRPr="005C53DA">
        <w:rPr>
          <w:rFonts w:ascii="Times New Roman" w:hAnsi="Times New Roman" w:cs="Times New Roman"/>
          <w:sz w:val="24"/>
          <w:szCs w:val="24"/>
        </w:rPr>
        <w:t>≥</w:t>
      </w:r>
      <w:r w:rsidRPr="005C53DA">
        <w:rPr>
          <w:rFonts w:ascii="Times New Roman" w:hAnsi="Times New Roman" w:cs="Times New Roman"/>
          <w:sz w:val="24"/>
          <w:szCs w:val="24"/>
        </w:rPr>
        <w:t>1/1.000 ila &lt; 1/100); seyrek (</w:t>
      </w:r>
      <w:r w:rsidR="00035D7D" w:rsidRPr="005C53DA">
        <w:rPr>
          <w:rFonts w:ascii="Times New Roman" w:hAnsi="Times New Roman" w:cs="Times New Roman"/>
          <w:sz w:val="24"/>
          <w:szCs w:val="24"/>
        </w:rPr>
        <w:t>≥</w:t>
      </w:r>
      <w:r w:rsidRPr="005C53DA">
        <w:rPr>
          <w:rFonts w:ascii="Times New Roman" w:hAnsi="Times New Roman" w:cs="Times New Roman"/>
          <w:sz w:val="24"/>
          <w:szCs w:val="24"/>
        </w:rPr>
        <w:t>1/10.000 ila &lt; 1/1.000); çok seyrek (&lt;1/</w:t>
      </w:r>
      <w:r w:rsidR="00034916" w:rsidRPr="005C53DA">
        <w:rPr>
          <w:rFonts w:ascii="Times New Roman" w:hAnsi="Times New Roman" w:cs="Times New Roman"/>
          <w:sz w:val="24"/>
          <w:szCs w:val="24"/>
        </w:rPr>
        <w:t>1</w:t>
      </w:r>
      <w:r w:rsidRPr="005C53DA">
        <w:rPr>
          <w:rFonts w:ascii="Times New Roman" w:hAnsi="Times New Roman" w:cs="Times New Roman"/>
          <w:sz w:val="24"/>
          <w:szCs w:val="24"/>
        </w:rPr>
        <w:t>0.000); bilinmiyor.</w:t>
      </w:r>
    </w:p>
    <w:p w:rsidR="00967482" w:rsidRPr="005C53DA" w:rsidRDefault="00967482"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Kan ve lenf sistemi hastalıkları</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iCs/>
          <w:sz w:val="24"/>
          <w:szCs w:val="24"/>
        </w:rPr>
        <w:t xml:space="preserve">Yaygın: </w:t>
      </w:r>
      <w:r w:rsidRPr="005C53DA">
        <w:rPr>
          <w:rFonts w:ascii="Times New Roman" w:hAnsi="Times New Roman" w:cs="Times New Roman"/>
          <w:sz w:val="24"/>
          <w:szCs w:val="24"/>
        </w:rPr>
        <w:t>Anemi.</w:t>
      </w:r>
    </w:p>
    <w:p w:rsidR="00967482" w:rsidRPr="005C53DA" w:rsidRDefault="00967482" w:rsidP="00774D23">
      <w:pPr>
        <w:shd w:val="clear" w:color="auto" w:fill="FFFFFF"/>
        <w:spacing w:line="360" w:lineRule="auto"/>
        <w:jc w:val="both"/>
        <w:rPr>
          <w:rFonts w:ascii="Times New Roman" w:hAnsi="Times New Roman" w:cs="Times New Roman"/>
          <w:b/>
          <w:sz w:val="24"/>
          <w:szCs w:val="24"/>
        </w:rPr>
      </w:pPr>
      <w:r w:rsidRPr="005C53DA">
        <w:rPr>
          <w:rFonts w:ascii="Times New Roman" w:hAnsi="Times New Roman" w:cs="Times New Roman"/>
          <w:b/>
          <w:sz w:val="24"/>
          <w:szCs w:val="24"/>
        </w:rPr>
        <w:t>Bağışıklık sistemi hastalıkları</w:t>
      </w:r>
    </w:p>
    <w:p w:rsidR="00967482" w:rsidRPr="005C53DA" w:rsidRDefault="00967482" w:rsidP="00774D23">
      <w:pPr>
        <w:shd w:val="clear" w:color="auto" w:fill="FFFFFF"/>
        <w:spacing w:line="360" w:lineRule="auto"/>
        <w:jc w:val="both"/>
        <w:rPr>
          <w:rFonts w:ascii="Times New Roman" w:hAnsi="Times New Roman" w:cs="Times New Roman"/>
          <w:b/>
          <w:sz w:val="24"/>
          <w:szCs w:val="24"/>
        </w:rPr>
      </w:pPr>
      <w:r w:rsidRPr="005C53DA">
        <w:rPr>
          <w:rFonts w:ascii="Times New Roman" w:hAnsi="Times New Roman" w:cs="Times New Roman"/>
          <w:iCs/>
          <w:sz w:val="24"/>
          <w:szCs w:val="24"/>
        </w:rPr>
        <w:t xml:space="preserve">Yaygın olmayan: </w:t>
      </w:r>
      <w:r w:rsidRPr="005C53DA">
        <w:rPr>
          <w:rFonts w:ascii="Times New Roman" w:hAnsi="Times New Roman" w:cs="Times New Roman"/>
          <w:sz w:val="24"/>
          <w:szCs w:val="24"/>
        </w:rPr>
        <w:t xml:space="preserve">Anjiyonörotik ödem ve ürtikeri içeren aşırı duyarlılık reaksiyonları </w:t>
      </w:r>
    </w:p>
    <w:p w:rsidR="00A75976" w:rsidRPr="005C53DA" w:rsidRDefault="00A75976" w:rsidP="00774D23">
      <w:pPr>
        <w:shd w:val="clear" w:color="auto" w:fill="FFFFFF"/>
        <w:spacing w:line="360" w:lineRule="auto"/>
        <w:jc w:val="both"/>
        <w:rPr>
          <w:rFonts w:ascii="Times New Roman" w:hAnsi="Times New Roman" w:cs="Times New Roman"/>
          <w:b/>
          <w:sz w:val="24"/>
          <w:szCs w:val="24"/>
        </w:rPr>
      </w:pPr>
      <w:r w:rsidRPr="005C53DA">
        <w:rPr>
          <w:rFonts w:ascii="Times New Roman" w:hAnsi="Times New Roman" w:cs="Times New Roman"/>
          <w:b/>
          <w:sz w:val="24"/>
          <w:szCs w:val="24"/>
        </w:rPr>
        <w:t>Üreme sistemi ve meme hastalıkları</w:t>
      </w:r>
    </w:p>
    <w:p w:rsidR="00035D7D"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iCs/>
          <w:sz w:val="24"/>
          <w:szCs w:val="24"/>
        </w:rPr>
        <w:t xml:space="preserve">Çok yaygın: </w:t>
      </w:r>
      <w:proofErr w:type="spellStart"/>
      <w:r w:rsidRPr="005C53DA">
        <w:rPr>
          <w:rFonts w:ascii="Times New Roman" w:hAnsi="Times New Roman" w:cs="Times New Roman"/>
          <w:sz w:val="24"/>
          <w:szCs w:val="24"/>
        </w:rPr>
        <w:t>Jinekomasti</w:t>
      </w:r>
      <w:proofErr w:type="spellEnd"/>
      <w:r w:rsidRPr="005C53DA">
        <w:rPr>
          <w:rFonts w:ascii="Times New Roman" w:hAnsi="Times New Roman" w:cs="Times New Roman"/>
          <w:sz w:val="24"/>
          <w:szCs w:val="24"/>
        </w:rPr>
        <w:t xml:space="preserve"> ve memede </w:t>
      </w:r>
      <w:proofErr w:type="spellStart"/>
      <w:r w:rsidRPr="005C53DA">
        <w:rPr>
          <w:rFonts w:ascii="Times New Roman" w:hAnsi="Times New Roman" w:cs="Times New Roman"/>
          <w:sz w:val="24"/>
          <w:szCs w:val="24"/>
        </w:rPr>
        <w:t>hassasiyet</w:t>
      </w:r>
      <w:r w:rsidR="00A75976" w:rsidRPr="005C53DA">
        <w:rPr>
          <w:rFonts w:ascii="Times New Roman" w:hAnsi="Times New Roman" w:cs="Times New Roman"/>
          <w:sz w:val="24"/>
          <w:szCs w:val="24"/>
          <w:vertAlign w:val="superscript"/>
        </w:rPr>
        <w:t>a</w:t>
      </w:r>
      <w:proofErr w:type="spellEnd"/>
      <w:r w:rsidRPr="005C53DA">
        <w:rPr>
          <w:rFonts w:ascii="Times New Roman" w:hAnsi="Times New Roman" w:cs="Times New Roman"/>
          <w:sz w:val="24"/>
          <w:szCs w:val="24"/>
        </w:rPr>
        <w:t xml:space="preserve"> </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iCs/>
          <w:sz w:val="24"/>
          <w:szCs w:val="24"/>
        </w:rPr>
        <w:t xml:space="preserve">Yaygın: </w:t>
      </w:r>
      <w:r w:rsidRPr="005C53DA">
        <w:rPr>
          <w:rFonts w:ascii="Times New Roman" w:hAnsi="Times New Roman" w:cs="Times New Roman"/>
          <w:sz w:val="24"/>
          <w:szCs w:val="24"/>
        </w:rPr>
        <w:t>İktidarsızlık</w:t>
      </w:r>
    </w:p>
    <w:p w:rsidR="00967482" w:rsidRPr="005C53DA" w:rsidRDefault="00967482" w:rsidP="00774D23">
      <w:pPr>
        <w:shd w:val="clear" w:color="auto" w:fill="FFFFFF"/>
        <w:spacing w:line="360" w:lineRule="auto"/>
        <w:jc w:val="both"/>
        <w:rPr>
          <w:rFonts w:ascii="Times New Roman" w:hAnsi="Times New Roman" w:cs="Times New Roman"/>
          <w:b/>
          <w:sz w:val="24"/>
          <w:szCs w:val="24"/>
        </w:rPr>
      </w:pPr>
      <w:r w:rsidRPr="005C53DA">
        <w:rPr>
          <w:rFonts w:ascii="Times New Roman" w:hAnsi="Times New Roman" w:cs="Times New Roman"/>
          <w:b/>
          <w:sz w:val="24"/>
          <w:szCs w:val="24"/>
        </w:rPr>
        <w:lastRenderedPageBreak/>
        <w:t>Metabolizma ve beslenme hastalıkları</w:t>
      </w:r>
    </w:p>
    <w:p w:rsidR="00C77EE6"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iCs/>
          <w:sz w:val="24"/>
          <w:szCs w:val="24"/>
        </w:rPr>
        <w:t xml:space="preserve">Yaygın: </w:t>
      </w:r>
      <w:r w:rsidRPr="005C53DA">
        <w:rPr>
          <w:rFonts w:ascii="Times New Roman" w:hAnsi="Times New Roman" w:cs="Times New Roman"/>
          <w:sz w:val="24"/>
          <w:szCs w:val="24"/>
        </w:rPr>
        <w:t>İştahsızlık</w:t>
      </w:r>
    </w:p>
    <w:p w:rsidR="00967482" w:rsidRPr="005C53DA" w:rsidRDefault="00967482" w:rsidP="00774D23">
      <w:pPr>
        <w:shd w:val="clear" w:color="auto" w:fill="FFFFFF"/>
        <w:spacing w:line="343" w:lineRule="auto"/>
        <w:jc w:val="both"/>
        <w:rPr>
          <w:rFonts w:ascii="Times New Roman" w:hAnsi="Times New Roman" w:cs="Times New Roman"/>
          <w:b/>
          <w:sz w:val="24"/>
          <w:szCs w:val="24"/>
        </w:rPr>
      </w:pPr>
      <w:r w:rsidRPr="005C53DA">
        <w:rPr>
          <w:rFonts w:ascii="Times New Roman" w:hAnsi="Times New Roman" w:cs="Times New Roman"/>
          <w:b/>
          <w:sz w:val="24"/>
          <w:szCs w:val="24"/>
        </w:rPr>
        <w:t>Psikiyatrik hastalıkları</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iCs/>
          <w:sz w:val="24"/>
          <w:szCs w:val="24"/>
        </w:rPr>
        <w:t xml:space="preserve">Yaygın: </w:t>
      </w:r>
      <w:r w:rsidRPr="005C53DA">
        <w:rPr>
          <w:rFonts w:ascii="Times New Roman" w:hAnsi="Times New Roman" w:cs="Times New Roman"/>
          <w:sz w:val="24"/>
          <w:szCs w:val="24"/>
        </w:rPr>
        <w:t>Libidonun azalması</w:t>
      </w:r>
      <w:r w:rsidR="00A75976" w:rsidRPr="005C53DA">
        <w:rPr>
          <w:rFonts w:ascii="Times New Roman" w:hAnsi="Times New Roman" w:cs="Times New Roman"/>
          <w:sz w:val="24"/>
          <w:szCs w:val="24"/>
        </w:rPr>
        <w:t>, depresyon</w:t>
      </w:r>
    </w:p>
    <w:p w:rsidR="00967482" w:rsidRPr="005C53DA" w:rsidRDefault="00967482" w:rsidP="00774D23">
      <w:pPr>
        <w:shd w:val="clear" w:color="auto" w:fill="FFFFFF"/>
        <w:spacing w:line="343" w:lineRule="auto"/>
        <w:jc w:val="both"/>
        <w:rPr>
          <w:rFonts w:ascii="Times New Roman" w:hAnsi="Times New Roman" w:cs="Times New Roman"/>
          <w:b/>
          <w:sz w:val="24"/>
          <w:szCs w:val="24"/>
        </w:rPr>
      </w:pPr>
      <w:r w:rsidRPr="005C53DA">
        <w:rPr>
          <w:rFonts w:ascii="Times New Roman" w:hAnsi="Times New Roman" w:cs="Times New Roman"/>
          <w:b/>
          <w:sz w:val="24"/>
          <w:szCs w:val="24"/>
        </w:rPr>
        <w:t>Sinir sistemi hastalıkları</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iCs/>
          <w:sz w:val="24"/>
          <w:szCs w:val="24"/>
        </w:rPr>
        <w:t xml:space="preserve">Yaygın: </w:t>
      </w:r>
      <w:r w:rsidRPr="005C53DA">
        <w:rPr>
          <w:rFonts w:ascii="Times New Roman" w:hAnsi="Times New Roman" w:cs="Times New Roman"/>
          <w:sz w:val="24"/>
          <w:szCs w:val="24"/>
        </w:rPr>
        <w:t>Baş dönmesi, uykululuk hali</w:t>
      </w:r>
    </w:p>
    <w:p w:rsidR="00967482" w:rsidRPr="005C53DA" w:rsidRDefault="00986B2F" w:rsidP="00774D23">
      <w:pPr>
        <w:shd w:val="clear" w:color="auto" w:fill="FFFFFF"/>
        <w:spacing w:line="343" w:lineRule="auto"/>
        <w:jc w:val="both"/>
        <w:rPr>
          <w:rFonts w:ascii="Times New Roman" w:hAnsi="Times New Roman" w:cs="Times New Roman"/>
          <w:b/>
          <w:sz w:val="24"/>
          <w:szCs w:val="24"/>
        </w:rPr>
      </w:pPr>
      <w:r w:rsidRPr="005C53DA">
        <w:rPr>
          <w:rFonts w:ascii="Times New Roman" w:hAnsi="Times New Roman" w:cs="Times New Roman"/>
          <w:b/>
          <w:sz w:val="24"/>
          <w:szCs w:val="24"/>
        </w:rPr>
        <w:t>Vasküler hastalıklar</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iCs/>
          <w:sz w:val="24"/>
          <w:szCs w:val="24"/>
        </w:rPr>
        <w:t xml:space="preserve">Yaygın: </w:t>
      </w:r>
      <w:r w:rsidRPr="005C53DA">
        <w:rPr>
          <w:rFonts w:ascii="Times New Roman" w:hAnsi="Times New Roman" w:cs="Times New Roman"/>
          <w:sz w:val="24"/>
          <w:szCs w:val="24"/>
        </w:rPr>
        <w:t>Sıcak basması</w:t>
      </w:r>
    </w:p>
    <w:p w:rsidR="00967482" w:rsidRPr="005C53DA" w:rsidRDefault="00967482" w:rsidP="00774D23">
      <w:pPr>
        <w:shd w:val="clear" w:color="auto" w:fill="FFFFFF"/>
        <w:spacing w:line="343" w:lineRule="auto"/>
        <w:jc w:val="both"/>
        <w:rPr>
          <w:rFonts w:ascii="Times New Roman" w:hAnsi="Times New Roman" w:cs="Times New Roman"/>
          <w:b/>
          <w:sz w:val="24"/>
          <w:szCs w:val="24"/>
        </w:rPr>
      </w:pPr>
      <w:r w:rsidRPr="005C53DA">
        <w:rPr>
          <w:rFonts w:ascii="Times New Roman" w:hAnsi="Times New Roman" w:cs="Times New Roman"/>
          <w:b/>
          <w:sz w:val="24"/>
          <w:szCs w:val="24"/>
        </w:rPr>
        <w:t>Solunum, göğüs bozuklukları ve mediastinal hastalıkları</w:t>
      </w:r>
    </w:p>
    <w:p w:rsidR="00976609"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iCs/>
          <w:sz w:val="24"/>
          <w:szCs w:val="24"/>
        </w:rPr>
        <w:t xml:space="preserve">Yaygın olmayan: </w:t>
      </w:r>
      <w:proofErr w:type="spellStart"/>
      <w:r w:rsidRPr="005C53DA">
        <w:rPr>
          <w:rFonts w:ascii="Times New Roman" w:hAnsi="Times New Roman" w:cs="Times New Roman"/>
          <w:sz w:val="24"/>
          <w:szCs w:val="24"/>
        </w:rPr>
        <w:t>İnterstisiyel</w:t>
      </w:r>
      <w:proofErr w:type="spellEnd"/>
      <w:r w:rsidRPr="005C53DA">
        <w:rPr>
          <w:rFonts w:ascii="Times New Roman" w:hAnsi="Times New Roman" w:cs="Times New Roman"/>
          <w:sz w:val="24"/>
          <w:szCs w:val="24"/>
        </w:rPr>
        <w:t xml:space="preserve"> akciğer </w:t>
      </w:r>
      <w:proofErr w:type="spellStart"/>
      <w:r w:rsidRPr="005C53DA">
        <w:rPr>
          <w:rFonts w:ascii="Times New Roman" w:hAnsi="Times New Roman" w:cs="Times New Roman"/>
          <w:sz w:val="24"/>
          <w:szCs w:val="24"/>
        </w:rPr>
        <w:t>hastalığı</w:t>
      </w:r>
      <w:r w:rsidR="00A75976" w:rsidRPr="005C53DA">
        <w:rPr>
          <w:rFonts w:ascii="Times New Roman" w:hAnsi="Times New Roman" w:cs="Times New Roman"/>
          <w:sz w:val="24"/>
          <w:szCs w:val="24"/>
          <w:vertAlign w:val="superscript"/>
        </w:rPr>
        <w:t>b</w:t>
      </w:r>
      <w:proofErr w:type="spellEnd"/>
      <w:r w:rsidRPr="005C53DA">
        <w:rPr>
          <w:rFonts w:ascii="Times New Roman" w:hAnsi="Times New Roman" w:cs="Times New Roman"/>
          <w:sz w:val="24"/>
          <w:szCs w:val="24"/>
        </w:rPr>
        <w:t xml:space="preserve"> (ölüm durumları bildirilmiştir)</w:t>
      </w:r>
    </w:p>
    <w:p w:rsidR="00967482" w:rsidRPr="005C53DA" w:rsidRDefault="00967482" w:rsidP="00774D23">
      <w:pPr>
        <w:shd w:val="clear" w:color="auto" w:fill="FFFFFF"/>
        <w:spacing w:line="343" w:lineRule="auto"/>
        <w:jc w:val="both"/>
        <w:rPr>
          <w:rFonts w:ascii="Times New Roman" w:hAnsi="Times New Roman" w:cs="Times New Roman"/>
          <w:b/>
          <w:sz w:val="24"/>
          <w:szCs w:val="24"/>
        </w:rPr>
      </w:pPr>
      <w:r w:rsidRPr="005C53DA">
        <w:rPr>
          <w:rFonts w:ascii="Times New Roman" w:hAnsi="Times New Roman" w:cs="Times New Roman"/>
          <w:b/>
          <w:sz w:val="24"/>
          <w:szCs w:val="24"/>
        </w:rPr>
        <w:t>Gastrointestinal hastalıkları</w:t>
      </w:r>
    </w:p>
    <w:p w:rsidR="00035D7D"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iCs/>
          <w:sz w:val="24"/>
          <w:szCs w:val="24"/>
        </w:rPr>
        <w:t xml:space="preserve">Yaygın: </w:t>
      </w:r>
      <w:r w:rsidRPr="005C53DA">
        <w:rPr>
          <w:rFonts w:ascii="Times New Roman" w:hAnsi="Times New Roman" w:cs="Times New Roman"/>
          <w:sz w:val="24"/>
          <w:szCs w:val="24"/>
        </w:rPr>
        <w:t xml:space="preserve">Karın ağrısı, kabızlık, hazımsızlık, midede gaz toplanması, bulantı </w:t>
      </w:r>
    </w:p>
    <w:p w:rsidR="00967482" w:rsidRPr="005C53DA" w:rsidRDefault="00967482" w:rsidP="00774D23">
      <w:pPr>
        <w:shd w:val="clear" w:color="auto" w:fill="FFFFFF"/>
        <w:spacing w:line="343" w:lineRule="auto"/>
        <w:jc w:val="both"/>
        <w:rPr>
          <w:rFonts w:ascii="Times New Roman" w:hAnsi="Times New Roman" w:cs="Times New Roman"/>
          <w:b/>
          <w:sz w:val="24"/>
          <w:szCs w:val="24"/>
        </w:rPr>
      </w:pPr>
      <w:r w:rsidRPr="005C53DA">
        <w:rPr>
          <w:rFonts w:ascii="Times New Roman" w:hAnsi="Times New Roman" w:cs="Times New Roman"/>
          <w:b/>
          <w:sz w:val="24"/>
          <w:szCs w:val="24"/>
        </w:rPr>
        <w:t>Hepato-bil</w:t>
      </w:r>
      <w:r w:rsidR="00035D7D" w:rsidRPr="005C53DA">
        <w:rPr>
          <w:rFonts w:ascii="Times New Roman" w:hAnsi="Times New Roman" w:cs="Times New Roman"/>
          <w:b/>
          <w:sz w:val="24"/>
          <w:szCs w:val="24"/>
        </w:rPr>
        <w:t>i</w:t>
      </w:r>
      <w:r w:rsidRPr="005C53DA">
        <w:rPr>
          <w:rFonts w:ascii="Times New Roman" w:hAnsi="Times New Roman" w:cs="Times New Roman"/>
          <w:b/>
          <w:sz w:val="24"/>
          <w:szCs w:val="24"/>
        </w:rPr>
        <w:t>er hastalıkları</w:t>
      </w:r>
    </w:p>
    <w:p w:rsidR="00A75976"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iCs/>
          <w:sz w:val="24"/>
          <w:szCs w:val="24"/>
        </w:rPr>
        <w:t xml:space="preserve">Yaygın: </w:t>
      </w:r>
      <w:proofErr w:type="spellStart"/>
      <w:r w:rsidRPr="005C53DA">
        <w:rPr>
          <w:rFonts w:ascii="Times New Roman" w:hAnsi="Times New Roman" w:cs="Times New Roman"/>
          <w:sz w:val="24"/>
          <w:szCs w:val="24"/>
        </w:rPr>
        <w:t>Hepat</w:t>
      </w:r>
      <w:r w:rsidR="00A75976" w:rsidRPr="005C53DA">
        <w:rPr>
          <w:rFonts w:ascii="Times New Roman" w:hAnsi="Times New Roman" w:cs="Times New Roman"/>
          <w:sz w:val="24"/>
          <w:szCs w:val="24"/>
        </w:rPr>
        <w:t>otoksisite</w:t>
      </w:r>
      <w:proofErr w:type="spellEnd"/>
      <w:r w:rsidR="00A75976" w:rsidRPr="005C53DA">
        <w:rPr>
          <w:rFonts w:ascii="Times New Roman" w:hAnsi="Times New Roman" w:cs="Times New Roman"/>
          <w:sz w:val="24"/>
          <w:szCs w:val="24"/>
        </w:rPr>
        <w:t xml:space="preserve">, sarılık, </w:t>
      </w:r>
      <w:proofErr w:type="spellStart"/>
      <w:r w:rsidR="00A75976" w:rsidRPr="005C53DA">
        <w:rPr>
          <w:rFonts w:ascii="Times New Roman" w:hAnsi="Times New Roman" w:cs="Times New Roman"/>
          <w:sz w:val="24"/>
          <w:szCs w:val="24"/>
        </w:rPr>
        <w:t>hipertransaminazemi</w:t>
      </w:r>
      <w:r w:rsidR="00A75976" w:rsidRPr="005C53DA">
        <w:rPr>
          <w:rFonts w:ascii="Times New Roman" w:hAnsi="Times New Roman" w:cs="Times New Roman"/>
          <w:sz w:val="24"/>
          <w:szCs w:val="24"/>
          <w:vertAlign w:val="superscript"/>
        </w:rPr>
        <w:t>e</w:t>
      </w:r>
      <w:proofErr w:type="spellEnd"/>
    </w:p>
    <w:p w:rsidR="00035D7D"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iCs/>
          <w:sz w:val="24"/>
          <w:szCs w:val="24"/>
        </w:rPr>
        <w:t xml:space="preserve">Seyrek: </w:t>
      </w:r>
      <w:r w:rsidRPr="005C53DA">
        <w:rPr>
          <w:rFonts w:ascii="Times New Roman" w:hAnsi="Times New Roman" w:cs="Times New Roman"/>
          <w:sz w:val="24"/>
          <w:szCs w:val="24"/>
        </w:rPr>
        <w:t xml:space="preserve">Karaciğer </w:t>
      </w:r>
      <w:proofErr w:type="spellStart"/>
      <w:r w:rsidRPr="005C53DA">
        <w:rPr>
          <w:rFonts w:ascii="Times New Roman" w:hAnsi="Times New Roman" w:cs="Times New Roman"/>
          <w:sz w:val="24"/>
          <w:szCs w:val="24"/>
        </w:rPr>
        <w:t>yetmezliği</w:t>
      </w:r>
      <w:r w:rsidR="00A75976" w:rsidRPr="005C53DA">
        <w:rPr>
          <w:rFonts w:ascii="Times New Roman" w:hAnsi="Times New Roman" w:cs="Times New Roman"/>
          <w:sz w:val="24"/>
          <w:szCs w:val="24"/>
          <w:vertAlign w:val="superscript"/>
        </w:rPr>
        <w:t>d</w:t>
      </w:r>
      <w:proofErr w:type="spellEnd"/>
      <w:r w:rsidRPr="005C53DA">
        <w:rPr>
          <w:rFonts w:ascii="Times New Roman" w:hAnsi="Times New Roman" w:cs="Times New Roman"/>
          <w:sz w:val="24"/>
          <w:szCs w:val="24"/>
        </w:rPr>
        <w:t xml:space="preserve"> (ölüm durumları bildirilmiştir) </w:t>
      </w:r>
    </w:p>
    <w:p w:rsidR="00035D7D" w:rsidRPr="005C53DA" w:rsidRDefault="00967482" w:rsidP="00774D23">
      <w:pPr>
        <w:shd w:val="clear" w:color="auto" w:fill="FFFFFF"/>
        <w:spacing w:line="343" w:lineRule="auto"/>
        <w:jc w:val="both"/>
        <w:rPr>
          <w:rFonts w:ascii="Times New Roman" w:hAnsi="Times New Roman" w:cs="Times New Roman"/>
          <w:b/>
          <w:sz w:val="24"/>
          <w:szCs w:val="24"/>
        </w:rPr>
      </w:pPr>
      <w:r w:rsidRPr="005C53DA">
        <w:rPr>
          <w:rFonts w:ascii="Times New Roman" w:hAnsi="Times New Roman" w:cs="Times New Roman"/>
          <w:b/>
          <w:sz w:val="24"/>
          <w:szCs w:val="24"/>
        </w:rPr>
        <w:t xml:space="preserve">Deri ve deri altı dokusu hastalıkları </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iCs/>
          <w:sz w:val="24"/>
          <w:szCs w:val="24"/>
        </w:rPr>
        <w:t xml:space="preserve">Çok yaygın: </w:t>
      </w:r>
      <w:r w:rsidRPr="005C53DA">
        <w:rPr>
          <w:rFonts w:ascii="Times New Roman" w:hAnsi="Times New Roman" w:cs="Times New Roman"/>
          <w:sz w:val="24"/>
          <w:szCs w:val="24"/>
        </w:rPr>
        <w:t>Döküntü</w:t>
      </w:r>
    </w:p>
    <w:p w:rsidR="007A6CEB"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iCs/>
          <w:sz w:val="24"/>
          <w:szCs w:val="24"/>
        </w:rPr>
        <w:t xml:space="preserve">Yaygın: </w:t>
      </w:r>
      <w:r w:rsidRPr="005C53DA">
        <w:rPr>
          <w:rFonts w:ascii="Times New Roman" w:hAnsi="Times New Roman" w:cs="Times New Roman"/>
          <w:sz w:val="24"/>
          <w:szCs w:val="24"/>
        </w:rPr>
        <w:t>Saç dökülmesi,</w:t>
      </w:r>
      <w:r w:rsidR="00035D7D" w:rsidRPr="005C53DA">
        <w:rPr>
          <w:rFonts w:ascii="Times New Roman" w:hAnsi="Times New Roman" w:cs="Times New Roman"/>
          <w:sz w:val="24"/>
          <w:szCs w:val="24"/>
        </w:rPr>
        <w:t xml:space="preserve"> </w:t>
      </w:r>
      <w:r w:rsidRPr="005C53DA">
        <w:rPr>
          <w:rFonts w:ascii="Times New Roman" w:hAnsi="Times New Roman" w:cs="Times New Roman"/>
          <w:sz w:val="24"/>
          <w:szCs w:val="24"/>
        </w:rPr>
        <w:t>kıllanma</w:t>
      </w:r>
      <w:r w:rsidR="00A75976" w:rsidRPr="005C53DA">
        <w:rPr>
          <w:rFonts w:ascii="Times New Roman" w:hAnsi="Times New Roman" w:cs="Times New Roman"/>
          <w:sz w:val="24"/>
          <w:szCs w:val="24"/>
        </w:rPr>
        <w:t>/</w:t>
      </w:r>
      <w:r w:rsidRPr="005C53DA">
        <w:rPr>
          <w:rFonts w:ascii="Times New Roman" w:hAnsi="Times New Roman" w:cs="Times New Roman"/>
          <w:sz w:val="24"/>
          <w:szCs w:val="24"/>
        </w:rPr>
        <w:t xml:space="preserve"> saçların yeniden çıkması, cilt </w:t>
      </w:r>
      <w:proofErr w:type="spellStart"/>
      <w:r w:rsidRPr="005C53DA">
        <w:rPr>
          <w:rFonts w:ascii="Times New Roman" w:hAnsi="Times New Roman" w:cs="Times New Roman"/>
          <w:sz w:val="24"/>
          <w:szCs w:val="24"/>
        </w:rPr>
        <w:t>kuruluğu</w:t>
      </w:r>
      <w:r w:rsidR="00A75976" w:rsidRPr="005C53DA">
        <w:rPr>
          <w:rFonts w:ascii="Times New Roman" w:hAnsi="Times New Roman" w:cs="Times New Roman"/>
          <w:sz w:val="24"/>
          <w:szCs w:val="24"/>
          <w:vertAlign w:val="superscript"/>
        </w:rPr>
        <w:t>e</w:t>
      </w:r>
      <w:proofErr w:type="spellEnd"/>
      <w:r w:rsidRPr="005C53DA">
        <w:rPr>
          <w:rFonts w:ascii="Times New Roman" w:hAnsi="Times New Roman" w:cs="Times New Roman"/>
          <w:sz w:val="24"/>
          <w:szCs w:val="24"/>
        </w:rPr>
        <w:t xml:space="preserve">, kaşıntı </w:t>
      </w:r>
    </w:p>
    <w:p w:rsidR="00035D7D" w:rsidRPr="005C53DA" w:rsidRDefault="00967482" w:rsidP="00774D23">
      <w:pPr>
        <w:shd w:val="clear" w:color="auto" w:fill="FFFFFF"/>
        <w:spacing w:line="343" w:lineRule="auto"/>
        <w:jc w:val="both"/>
        <w:rPr>
          <w:rFonts w:ascii="Times New Roman" w:hAnsi="Times New Roman" w:cs="Times New Roman"/>
          <w:b/>
          <w:sz w:val="24"/>
          <w:szCs w:val="24"/>
        </w:rPr>
      </w:pPr>
      <w:r w:rsidRPr="005C53DA">
        <w:rPr>
          <w:rFonts w:ascii="Times New Roman" w:hAnsi="Times New Roman" w:cs="Times New Roman"/>
          <w:b/>
          <w:sz w:val="24"/>
          <w:szCs w:val="24"/>
        </w:rPr>
        <w:t xml:space="preserve">Böbrek ve idrar hastalıkları </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iCs/>
          <w:sz w:val="24"/>
          <w:szCs w:val="24"/>
        </w:rPr>
        <w:t xml:space="preserve">Yaygın olmayan: </w:t>
      </w:r>
      <w:r w:rsidRPr="005C53DA">
        <w:rPr>
          <w:rFonts w:ascii="Times New Roman" w:hAnsi="Times New Roman" w:cs="Times New Roman"/>
          <w:sz w:val="24"/>
          <w:szCs w:val="24"/>
        </w:rPr>
        <w:t>Hematüri</w:t>
      </w:r>
    </w:p>
    <w:p w:rsidR="00035D7D" w:rsidRPr="005C53DA" w:rsidRDefault="00967482" w:rsidP="00774D23">
      <w:pPr>
        <w:shd w:val="clear" w:color="auto" w:fill="FFFFFF"/>
        <w:spacing w:line="343" w:lineRule="auto"/>
        <w:jc w:val="both"/>
        <w:rPr>
          <w:rFonts w:ascii="Times New Roman" w:hAnsi="Times New Roman" w:cs="Times New Roman"/>
          <w:b/>
          <w:sz w:val="24"/>
          <w:szCs w:val="24"/>
        </w:rPr>
      </w:pPr>
      <w:r w:rsidRPr="005C53DA">
        <w:rPr>
          <w:rFonts w:ascii="Times New Roman" w:hAnsi="Times New Roman" w:cs="Times New Roman"/>
          <w:b/>
          <w:sz w:val="24"/>
          <w:szCs w:val="24"/>
        </w:rPr>
        <w:t xml:space="preserve">Genel bozukluklar ve uygulama bölgesine ilişkin hastalıklar </w:t>
      </w:r>
    </w:p>
    <w:p w:rsidR="00A75976" w:rsidRPr="005C53DA" w:rsidRDefault="00A75976" w:rsidP="00774D23">
      <w:pPr>
        <w:shd w:val="clear" w:color="auto" w:fill="FFFFFF"/>
        <w:spacing w:line="343" w:lineRule="auto"/>
        <w:jc w:val="both"/>
        <w:rPr>
          <w:rFonts w:ascii="Times New Roman" w:hAnsi="Times New Roman" w:cs="Times New Roman"/>
          <w:iCs/>
          <w:sz w:val="24"/>
          <w:szCs w:val="24"/>
        </w:rPr>
      </w:pPr>
      <w:r w:rsidRPr="005C53DA">
        <w:rPr>
          <w:rFonts w:ascii="Times New Roman" w:hAnsi="Times New Roman" w:cs="Times New Roman"/>
          <w:iCs/>
          <w:sz w:val="24"/>
          <w:szCs w:val="24"/>
        </w:rPr>
        <w:t xml:space="preserve">Çok yaygın: </w:t>
      </w:r>
      <w:proofErr w:type="spellStart"/>
      <w:r w:rsidRPr="005C53DA">
        <w:rPr>
          <w:rFonts w:ascii="Times New Roman" w:hAnsi="Times New Roman" w:cs="Times New Roman"/>
          <w:iCs/>
          <w:sz w:val="24"/>
          <w:szCs w:val="24"/>
        </w:rPr>
        <w:t>Asteni</w:t>
      </w:r>
      <w:proofErr w:type="spellEnd"/>
    </w:p>
    <w:p w:rsidR="00035D7D"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iCs/>
          <w:sz w:val="24"/>
          <w:szCs w:val="24"/>
        </w:rPr>
        <w:t xml:space="preserve">Yaygın: </w:t>
      </w:r>
      <w:r w:rsidR="00FE4B4F" w:rsidRPr="005C53DA">
        <w:rPr>
          <w:rFonts w:ascii="Times New Roman" w:hAnsi="Times New Roman" w:cs="Times New Roman"/>
          <w:sz w:val="24"/>
          <w:szCs w:val="24"/>
        </w:rPr>
        <w:t>G</w:t>
      </w:r>
      <w:r w:rsidRPr="005C53DA">
        <w:rPr>
          <w:rFonts w:ascii="Times New Roman" w:hAnsi="Times New Roman" w:cs="Times New Roman"/>
          <w:sz w:val="24"/>
          <w:szCs w:val="24"/>
        </w:rPr>
        <w:t xml:space="preserve">öğüs ağrısı, ödem </w:t>
      </w:r>
      <w:r w:rsidR="00FE4B4F" w:rsidRPr="005C53DA">
        <w:rPr>
          <w:rFonts w:ascii="Times New Roman" w:hAnsi="Times New Roman" w:cs="Times New Roman"/>
          <w:sz w:val="24"/>
          <w:szCs w:val="24"/>
        </w:rPr>
        <w:t>a</w:t>
      </w:r>
      <w:r w:rsidRPr="005C53DA">
        <w:rPr>
          <w:rFonts w:ascii="Times New Roman" w:hAnsi="Times New Roman" w:cs="Times New Roman"/>
          <w:sz w:val="24"/>
          <w:szCs w:val="24"/>
        </w:rPr>
        <w:t xml:space="preserve">raştırmalar </w:t>
      </w:r>
    </w:p>
    <w:p w:rsidR="00C77EE6" w:rsidRPr="005C53DA" w:rsidRDefault="00A75976" w:rsidP="00774D23">
      <w:pPr>
        <w:shd w:val="clear" w:color="auto" w:fill="FFFFFF"/>
        <w:spacing w:line="343" w:lineRule="auto"/>
        <w:jc w:val="both"/>
        <w:rPr>
          <w:rFonts w:ascii="Times New Roman" w:hAnsi="Times New Roman" w:cs="Times New Roman"/>
          <w:b/>
          <w:iCs/>
          <w:sz w:val="24"/>
          <w:szCs w:val="24"/>
        </w:rPr>
      </w:pPr>
      <w:r w:rsidRPr="005C53DA">
        <w:rPr>
          <w:rFonts w:ascii="Times New Roman" w:hAnsi="Times New Roman" w:cs="Times New Roman"/>
          <w:b/>
          <w:iCs/>
          <w:sz w:val="24"/>
          <w:szCs w:val="24"/>
        </w:rPr>
        <w:t>Laboratuar bulguları</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iCs/>
          <w:sz w:val="24"/>
          <w:szCs w:val="24"/>
        </w:rPr>
        <w:t xml:space="preserve">Yaygın: </w:t>
      </w:r>
      <w:r w:rsidRPr="005C53DA">
        <w:rPr>
          <w:rFonts w:ascii="Times New Roman" w:hAnsi="Times New Roman" w:cs="Times New Roman"/>
          <w:sz w:val="24"/>
          <w:szCs w:val="24"/>
        </w:rPr>
        <w:t>Kilo artışı</w:t>
      </w:r>
    </w:p>
    <w:p w:rsidR="00A75976" w:rsidRPr="005C53DA" w:rsidRDefault="00A75976" w:rsidP="00774D23">
      <w:pPr>
        <w:shd w:val="clear" w:color="auto" w:fill="FFFFFF"/>
        <w:spacing w:line="343" w:lineRule="auto"/>
        <w:jc w:val="both"/>
        <w:rPr>
          <w:rFonts w:ascii="Times New Roman" w:hAnsi="Times New Roman" w:cs="Times New Roman"/>
          <w:sz w:val="24"/>
          <w:szCs w:val="24"/>
          <w:vertAlign w:val="superscript"/>
        </w:rPr>
      </w:pPr>
    </w:p>
    <w:p w:rsidR="00A75976" w:rsidRPr="005C53DA" w:rsidRDefault="00A75976" w:rsidP="00A75976">
      <w:pPr>
        <w:pStyle w:val="ListeParagraf"/>
        <w:numPr>
          <w:ilvl w:val="0"/>
          <w:numId w:val="42"/>
        </w:numPr>
        <w:shd w:val="clear" w:color="auto" w:fill="FFFFFF"/>
        <w:spacing w:line="343" w:lineRule="auto"/>
        <w:ind w:left="426"/>
        <w:jc w:val="both"/>
        <w:rPr>
          <w:rFonts w:ascii="Times New Roman" w:hAnsi="Times New Roman" w:cs="Times New Roman"/>
          <w:sz w:val="24"/>
          <w:szCs w:val="24"/>
        </w:rPr>
      </w:pPr>
      <w:proofErr w:type="spellStart"/>
      <w:r w:rsidRPr="005C53DA">
        <w:rPr>
          <w:rFonts w:ascii="Times New Roman" w:hAnsi="Times New Roman" w:cs="Times New Roman"/>
          <w:sz w:val="24"/>
          <w:szCs w:val="24"/>
        </w:rPr>
        <w:t>Monoterapi</w:t>
      </w:r>
      <w:proofErr w:type="spellEnd"/>
      <w:r w:rsidRPr="005C53DA">
        <w:rPr>
          <w:rFonts w:ascii="Times New Roman" w:hAnsi="Times New Roman" w:cs="Times New Roman"/>
          <w:sz w:val="24"/>
          <w:szCs w:val="24"/>
        </w:rPr>
        <w:t xml:space="preserve"> olarak </w:t>
      </w:r>
      <w:proofErr w:type="spellStart"/>
      <w:r w:rsidRPr="005C53DA">
        <w:rPr>
          <w:rFonts w:ascii="Times New Roman" w:hAnsi="Times New Roman" w:cs="Times New Roman"/>
          <w:sz w:val="24"/>
          <w:szCs w:val="24"/>
        </w:rPr>
        <w:t>bikalutamid</w:t>
      </w:r>
      <w:proofErr w:type="spellEnd"/>
      <w:r w:rsidRPr="005C53DA">
        <w:rPr>
          <w:rFonts w:ascii="Times New Roman" w:hAnsi="Times New Roman" w:cs="Times New Roman"/>
          <w:sz w:val="24"/>
          <w:szCs w:val="24"/>
        </w:rPr>
        <w:t xml:space="preserve"> kullanan hastaların büyük çoğunluğunda jinekomasti ve/veya meme ağrısı görülmüştür. Klinik çalışmalarda %5 hastaya kadar bu </w:t>
      </w:r>
      <w:proofErr w:type="gramStart"/>
      <w:r w:rsidRPr="005C53DA">
        <w:rPr>
          <w:rFonts w:ascii="Times New Roman" w:hAnsi="Times New Roman" w:cs="Times New Roman"/>
          <w:sz w:val="24"/>
          <w:szCs w:val="24"/>
        </w:rPr>
        <w:t>semptomların</w:t>
      </w:r>
      <w:proofErr w:type="gramEnd"/>
      <w:r w:rsidRPr="005C53DA">
        <w:rPr>
          <w:rFonts w:ascii="Times New Roman" w:hAnsi="Times New Roman" w:cs="Times New Roman"/>
          <w:sz w:val="24"/>
          <w:szCs w:val="24"/>
        </w:rPr>
        <w:t xml:space="preserve"> ciddi olduğu görülmüştür. Jinekomasti, özellikle uzun süre tedavi gören hastalarda, tedavi durdurulduktan sonra kendiliğinden düzelmeyebilir.</w:t>
      </w:r>
    </w:p>
    <w:p w:rsidR="00A75976" w:rsidRPr="005C53DA" w:rsidRDefault="00A75976" w:rsidP="00A75976">
      <w:pPr>
        <w:pStyle w:val="ListeParagraf"/>
        <w:numPr>
          <w:ilvl w:val="0"/>
          <w:numId w:val="42"/>
        </w:numPr>
        <w:shd w:val="clear" w:color="auto" w:fill="FFFFFF"/>
        <w:spacing w:line="343" w:lineRule="auto"/>
        <w:ind w:left="426"/>
        <w:jc w:val="both"/>
        <w:rPr>
          <w:rFonts w:ascii="Times New Roman" w:hAnsi="Times New Roman" w:cs="Times New Roman"/>
          <w:sz w:val="24"/>
          <w:szCs w:val="24"/>
        </w:rPr>
      </w:pPr>
      <w:r w:rsidRPr="005C53DA">
        <w:rPr>
          <w:rFonts w:ascii="Times New Roman" w:hAnsi="Times New Roman" w:cs="Times New Roman"/>
          <w:sz w:val="24"/>
          <w:szCs w:val="24"/>
        </w:rPr>
        <w:t xml:space="preserve">Pazarlama sonrası deneyim verilerinin gözden geçirilmesi sonrasında </w:t>
      </w:r>
      <w:proofErr w:type="spellStart"/>
      <w:r w:rsidRPr="005C53DA">
        <w:rPr>
          <w:rFonts w:ascii="Times New Roman" w:hAnsi="Times New Roman" w:cs="Times New Roman"/>
          <w:sz w:val="24"/>
          <w:szCs w:val="24"/>
        </w:rPr>
        <w:t>advers</w:t>
      </w:r>
      <w:proofErr w:type="spellEnd"/>
      <w:r w:rsidRPr="005C53DA">
        <w:rPr>
          <w:rFonts w:ascii="Times New Roman" w:hAnsi="Times New Roman" w:cs="Times New Roman"/>
          <w:sz w:val="24"/>
          <w:szCs w:val="24"/>
        </w:rPr>
        <w:t xml:space="preserve"> olay olarak listelenmiştir. Yaygınlık sınıfı 150 mg EPC* çalışmalarının </w:t>
      </w:r>
      <w:proofErr w:type="spellStart"/>
      <w:r w:rsidRPr="005C53DA">
        <w:rPr>
          <w:rFonts w:ascii="Times New Roman" w:hAnsi="Times New Roman" w:cs="Times New Roman"/>
          <w:sz w:val="24"/>
          <w:szCs w:val="24"/>
        </w:rPr>
        <w:t>randomize</w:t>
      </w:r>
      <w:proofErr w:type="spellEnd"/>
      <w:r w:rsidRPr="005C53DA">
        <w:rPr>
          <w:rFonts w:ascii="Times New Roman" w:hAnsi="Times New Roman" w:cs="Times New Roman"/>
          <w:sz w:val="24"/>
          <w:szCs w:val="24"/>
        </w:rPr>
        <w:t xml:space="preserve"> tedavisinde rapor edilen </w:t>
      </w:r>
      <w:proofErr w:type="spellStart"/>
      <w:r w:rsidRPr="005C53DA">
        <w:rPr>
          <w:rFonts w:ascii="Times New Roman" w:hAnsi="Times New Roman" w:cs="Times New Roman"/>
          <w:sz w:val="24"/>
          <w:szCs w:val="24"/>
        </w:rPr>
        <w:t>intrastitial</w:t>
      </w:r>
      <w:proofErr w:type="spellEnd"/>
      <w:r w:rsidRPr="005C53DA">
        <w:rPr>
          <w:rFonts w:ascii="Times New Roman" w:hAnsi="Times New Roman" w:cs="Times New Roman"/>
          <w:sz w:val="24"/>
          <w:szCs w:val="24"/>
        </w:rPr>
        <w:t xml:space="preserve"> </w:t>
      </w:r>
      <w:proofErr w:type="spellStart"/>
      <w:r w:rsidRPr="005C53DA">
        <w:rPr>
          <w:rFonts w:ascii="Times New Roman" w:hAnsi="Times New Roman" w:cs="Times New Roman"/>
          <w:sz w:val="24"/>
          <w:szCs w:val="24"/>
        </w:rPr>
        <w:t>pnömoni</w:t>
      </w:r>
      <w:proofErr w:type="spellEnd"/>
      <w:r w:rsidRPr="005C53DA">
        <w:rPr>
          <w:rFonts w:ascii="Times New Roman" w:hAnsi="Times New Roman" w:cs="Times New Roman"/>
          <w:sz w:val="24"/>
          <w:szCs w:val="24"/>
        </w:rPr>
        <w:t xml:space="preserve"> </w:t>
      </w:r>
      <w:proofErr w:type="spellStart"/>
      <w:r w:rsidRPr="005C53DA">
        <w:rPr>
          <w:rFonts w:ascii="Times New Roman" w:hAnsi="Times New Roman" w:cs="Times New Roman"/>
          <w:sz w:val="24"/>
          <w:szCs w:val="24"/>
        </w:rPr>
        <w:t>advers</w:t>
      </w:r>
      <w:proofErr w:type="spellEnd"/>
      <w:r w:rsidRPr="005C53DA">
        <w:rPr>
          <w:rFonts w:ascii="Times New Roman" w:hAnsi="Times New Roman" w:cs="Times New Roman"/>
          <w:sz w:val="24"/>
          <w:szCs w:val="24"/>
        </w:rPr>
        <w:t xml:space="preserve"> olaylarından hareketle tespit edilmiştir.</w:t>
      </w:r>
    </w:p>
    <w:p w:rsidR="00A75976" w:rsidRPr="005C53DA" w:rsidRDefault="00A75976" w:rsidP="00A75976">
      <w:pPr>
        <w:pStyle w:val="ListeParagraf"/>
        <w:numPr>
          <w:ilvl w:val="0"/>
          <w:numId w:val="42"/>
        </w:numPr>
        <w:shd w:val="clear" w:color="auto" w:fill="FFFFFF"/>
        <w:spacing w:line="343" w:lineRule="auto"/>
        <w:ind w:left="426"/>
        <w:jc w:val="both"/>
        <w:rPr>
          <w:rFonts w:ascii="Times New Roman" w:hAnsi="Times New Roman" w:cs="Times New Roman"/>
          <w:sz w:val="24"/>
          <w:szCs w:val="24"/>
        </w:rPr>
      </w:pPr>
      <w:r w:rsidRPr="005C53DA">
        <w:rPr>
          <w:rFonts w:ascii="Times New Roman" w:hAnsi="Times New Roman" w:cs="Times New Roman"/>
          <w:sz w:val="24"/>
          <w:szCs w:val="24"/>
        </w:rPr>
        <w:t xml:space="preserve">Şiddetli </w:t>
      </w:r>
      <w:proofErr w:type="spellStart"/>
      <w:r w:rsidRPr="005C53DA">
        <w:rPr>
          <w:rFonts w:ascii="Times New Roman" w:hAnsi="Times New Roman" w:cs="Times New Roman"/>
          <w:sz w:val="24"/>
          <w:szCs w:val="24"/>
        </w:rPr>
        <w:t>hepatik</w:t>
      </w:r>
      <w:proofErr w:type="spellEnd"/>
      <w:r w:rsidRPr="005C53DA">
        <w:rPr>
          <w:rFonts w:ascii="Times New Roman" w:hAnsi="Times New Roman" w:cs="Times New Roman"/>
          <w:sz w:val="24"/>
          <w:szCs w:val="24"/>
        </w:rPr>
        <w:t xml:space="preserve"> değişiklikler nadiren gözlenmiştir. Bu değişiklikler genellikle geçicidir </w:t>
      </w:r>
      <w:r w:rsidRPr="005C53DA">
        <w:rPr>
          <w:rFonts w:ascii="Times New Roman" w:hAnsi="Times New Roman" w:cs="Times New Roman"/>
          <w:sz w:val="24"/>
          <w:szCs w:val="24"/>
        </w:rPr>
        <w:lastRenderedPageBreak/>
        <w:t>ve devam eden tedavide veya tedavinin kesilmesini takiben düzelir.</w:t>
      </w:r>
    </w:p>
    <w:p w:rsidR="00A75976" w:rsidRPr="005C53DA" w:rsidRDefault="00A75976" w:rsidP="00A75976">
      <w:pPr>
        <w:pStyle w:val="ListeParagraf"/>
        <w:numPr>
          <w:ilvl w:val="0"/>
          <w:numId w:val="42"/>
        </w:numPr>
        <w:shd w:val="clear" w:color="auto" w:fill="FFFFFF"/>
        <w:spacing w:line="343" w:lineRule="auto"/>
        <w:ind w:left="426"/>
        <w:jc w:val="both"/>
        <w:rPr>
          <w:rFonts w:ascii="Times New Roman" w:hAnsi="Times New Roman" w:cs="Times New Roman"/>
          <w:sz w:val="24"/>
          <w:szCs w:val="24"/>
        </w:rPr>
      </w:pPr>
      <w:r w:rsidRPr="005C53DA">
        <w:rPr>
          <w:rFonts w:ascii="Times New Roman" w:hAnsi="Times New Roman" w:cs="Times New Roman"/>
          <w:sz w:val="24"/>
          <w:szCs w:val="24"/>
        </w:rPr>
        <w:t xml:space="preserve">Pazarlama sonrası deneyim verilerinin gözden </w:t>
      </w:r>
      <w:r w:rsidR="00A44CD4" w:rsidRPr="005C53DA">
        <w:rPr>
          <w:rFonts w:ascii="Times New Roman" w:hAnsi="Times New Roman" w:cs="Times New Roman"/>
          <w:sz w:val="24"/>
          <w:szCs w:val="24"/>
        </w:rPr>
        <w:t xml:space="preserve">geçirilmesi sonrasında </w:t>
      </w:r>
      <w:proofErr w:type="spellStart"/>
      <w:r w:rsidR="00A44CD4" w:rsidRPr="005C53DA">
        <w:rPr>
          <w:rFonts w:ascii="Times New Roman" w:hAnsi="Times New Roman" w:cs="Times New Roman"/>
          <w:sz w:val="24"/>
          <w:szCs w:val="24"/>
        </w:rPr>
        <w:t>advers</w:t>
      </w:r>
      <w:proofErr w:type="spellEnd"/>
      <w:r w:rsidR="00A44CD4" w:rsidRPr="005C53DA">
        <w:rPr>
          <w:rFonts w:ascii="Times New Roman" w:hAnsi="Times New Roman" w:cs="Times New Roman"/>
          <w:sz w:val="24"/>
          <w:szCs w:val="24"/>
        </w:rPr>
        <w:t xml:space="preserve"> olay olarak listelenmiştir. Yaygınlık sınıfı, 150 mg EPC* çalışmalarının açık etiketli </w:t>
      </w:r>
      <w:proofErr w:type="spellStart"/>
      <w:r w:rsidR="00A44CD4" w:rsidRPr="005C53DA">
        <w:rPr>
          <w:rFonts w:ascii="Times New Roman" w:hAnsi="Times New Roman" w:cs="Times New Roman"/>
          <w:sz w:val="24"/>
          <w:szCs w:val="24"/>
        </w:rPr>
        <w:t>bikalutamid</w:t>
      </w:r>
      <w:proofErr w:type="spellEnd"/>
      <w:r w:rsidR="00A44CD4" w:rsidRPr="005C53DA">
        <w:rPr>
          <w:rFonts w:ascii="Times New Roman" w:hAnsi="Times New Roman" w:cs="Times New Roman"/>
          <w:sz w:val="24"/>
          <w:szCs w:val="24"/>
        </w:rPr>
        <w:t xml:space="preserve"> kolunda rapor edilen karaciğer yetmezliği </w:t>
      </w:r>
      <w:proofErr w:type="spellStart"/>
      <w:r w:rsidR="00A44CD4" w:rsidRPr="005C53DA">
        <w:rPr>
          <w:rFonts w:ascii="Times New Roman" w:hAnsi="Times New Roman" w:cs="Times New Roman"/>
          <w:sz w:val="24"/>
          <w:szCs w:val="24"/>
        </w:rPr>
        <w:t>advers</w:t>
      </w:r>
      <w:proofErr w:type="spellEnd"/>
      <w:r w:rsidR="00A44CD4" w:rsidRPr="005C53DA">
        <w:rPr>
          <w:rFonts w:ascii="Times New Roman" w:hAnsi="Times New Roman" w:cs="Times New Roman"/>
          <w:sz w:val="24"/>
          <w:szCs w:val="24"/>
        </w:rPr>
        <w:t xml:space="preserve"> olaylarından hareketle tespit edilmiştir.</w:t>
      </w:r>
    </w:p>
    <w:p w:rsidR="00A44CD4" w:rsidRPr="005C53DA" w:rsidRDefault="00A44CD4" w:rsidP="00A75976">
      <w:pPr>
        <w:pStyle w:val="ListeParagraf"/>
        <w:numPr>
          <w:ilvl w:val="0"/>
          <w:numId w:val="42"/>
        </w:numPr>
        <w:shd w:val="clear" w:color="auto" w:fill="FFFFFF"/>
        <w:spacing w:line="343" w:lineRule="auto"/>
        <w:ind w:left="426"/>
        <w:jc w:val="both"/>
        <w:rPr>
          <w:rFonts w:ascii="Times New Roman" w:hAnsi="Times New Roman" w:cs="Times New Roman"/>
          <w:sz w:val="24"/>
          <w:szCs w:val="24"/>
        </w:rPr>
      </w:pPr>
      <w:r w:rsidRPr="005C53DA">
        <w:rPr>
          <w:rFonts w:ascii="Times New Roman" w:hAnsi="Times New Roman" w:cs="Times New Roman"/>
          <w:sz w:val="24"/>
          <w:szCs w:val="24"/>
        </w:rPr>
        <w:t xml:space="preserve">EPC* çalışmalarında kullanılan kod kuralları gereği, ‘cilt kuruluğu’, ‘döküntü’ COSTART terimi altında kodlanmıştır. Bu nedenle </w:t>
      </w:r>
      <w:proofErr w:type="spellStart"/>
      <w:r w:rsidRPr="005C53DA">
        <w:rPr>
          <w:rFonts w:ascii="Times New Roman" w:hAnsi="Times New Roman" w:cs="Times New Roman"/>
          <w:sz w:val="24"/>
          <w:szCs w:val="24"/>
        </w:rPr>
        <w:t>bikalutamid</w:t>
      </w:r>
      <w:proofErr w:type="spellEnd"/>
      <w:r w:rsidRPr="005C53DA">
        <w:rPr>
          <w:rFonts w:ascii="Times New Roman" w:hAnsi="Times New Roman" w:cs="Times New Roman"/>
          <w:sz w:val="24"/>
          <w:szCs w:val="24"/>
        </w:rPr>
        <w:t xml:space="preserve"> 150 mg için ayrıca bir yaygınlık tanımlaması yapılamamaktadır, ancak 50 mg ile aynı yaygınlıkta olduğu varsayılmaktadır.</w:t>
      </w:r>
    </w:p>
    <w:p w:rsidR="00A44CD4" w:rsidRPr="005C53DA" w:rsidRDefault="00A44CD4" w:rsidP="00A44CD4">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w:t>
      </w:r>
      <w:proofErr w:type="spellStart"/>
      <w:r w:rsidRPr="005C53DA">
        <w:rPr>
          <w:rFonts w:ascii="Times New Roman" w:hAnsi="Times New Roman" w:cs="Times New Roman"/>
          <w:sz w:val="24"/>
          <w:szCs w:val="24"/>
        </w:rPr>
        <w:t>Early</w:t>
      </w:r>
      <w:proofErr w:type="spellEnd"/>
      <w:r w:rsidRPr="005C53DA">
        <w:rPr>
          <w:rFonts w:ascii="Times New Roman" w:hAnsi="Times New Roman" w:cs="Times New Roman"/>
          <w:sz w:val="24"/>
          <w:szCs w:val="24"/>
        </w:rPr>
        <w:t xml:space="preserve"> </w:t>
      </w:r>
      <w:proofErr w:type="spellStart"/>
      <w:r w:rsidRPr="005C53DA">
        <w:rPr>
          <w:rFonts w:ascii="Times New Roman" w:hAnsi="Times New Roman" w:cs="Times New Roman"/>
          <w:sz w:val="24"/>
          <w:szCs w:val="24"/>
        </w:rPr>
        <w:t>Prostate</w:t>
      </w:r>
      <w:proofErr w:type="spellEnd"/>
      <w:r w:rsidRPr="005C53DA">
        <w:rPr>
          <w:rFonts w:ascii="Times New Roman" w:hAnsi="Times New Roman" w:cs="Times New Roman"/>
          <w:sz w:val="24"/>
          <w:szCs w:val="24"/>
        </w:rPr>
        <w:t xml:space="preserve"> </w:t>
      </w:r>
      <w:proofErr w:type="spellStart"/>
      <w:r w:rsidRPr="005C53DA">
        <w:rPr>
          <w:rFonts w:ascii="Times New Roman" w:hAnsi="Times New Roman" w:cs="Times New Roman"/>
          <w:sz w:val="24"/>
          <w:szCs w:val="24"/>
        </w:rPr>
        <w:t>Cancer</w:t>
      </w:r>
      <w:proofErr w:type="spellEnd"/>
      <w:r w:rsidRPr="005C53DA">
        <w:rPr>
          <w:rFonts w:ascii="Times New Roman" w:hAnsi="Times New Roman" w:cs="Times New Roman"/>
          <w:sz w:val="24"/>
          <w:szCs w:val="24"/>
        </w:rPr>
        <w:t xml:space="preserve"> </w:t>
      </w:r>
      <w:proofErr w:type="spellStart"/>
      <w:r w:rsidRPr="005C53DA">
        <w:rPr>
          <w:rFonts w:ascii="Times New Roman" w:hAnsi="Times New Roman" w:cs="Times New Roman"/>
          <w:sz w:val="24"/>
          <w:szCs w:val="24"/>
        </w:rPr>
        <w:t>programme</w:t>
      </w:r>
      <w:proofErr w:type="spellEnd"/>
      <w:r w:rsidRPr="005C53DA">
        <w:rPr>
          <w:rFonts w:ascii="Times New Roman" w:hAnsi="Times New Roman" w:cs="Times New Roman"/>
          <w:sz w:val="24"/>
          <w:szCs w:val="24"/>
        </w:rPr>
        <w:t xml:space="preserve"> at a </w:t>
      </w:r>
      <w:proofErr w:type="spellStart"/>
      <w:r w:rsidRPr="005C53DA">
        <w:rPr>
          <w:rFonts w:ascii="Times New Roman" w:hAnsi="Times New Roman" w:cs="Times New Roman"/>
          <w:sz w:val="24"/>
          <w:szCs w:val="24"/>
        </w:rPr>
        <w:t>median</w:t>
      </w:r>
      <w:proofErr w:type="spellEnd"/>
      <w:r w:rsidRPr="005C53DA">
        <w:rPr>
          <w:rFonts w:ascii="Times New Roman" w:hAnsi="Times New Roman" w:cs="Times New Roman"/>
          <w:sz w:val="24"/>
          <w:szCs w:val="24"/>
        </w:rPr>
        <w:t xml:space="preserve"> </w:t>
      </w:r>
      <w:proofErr w:type="spellStart"/>
      <w:r w:rsidRPr="005C53DA">
        <w:rPr>
          <w:rFonts w:ascii="Times New Roman" w:hAnsi="Times New Roman" w:cs="Times New Roman"/>
          <w:sz w:val="24"/>
          <w:szCs w:val="24"/>
        </w:rPr>
        <w:t>follow</w:t>
      </w:r>
      <w:proofErr w:type="spellEnd"/>
      <w:r w:rsidRPr="005C53DA">
        <w:rPr>
          <w:rFonts w:ascii="Times New Roman" w:hAnsi="Times New Roman" w:cs="Times New Roman"/>
          <w:sz w:val="24"/>
          <w:szCs w:val="24"/>
        </w:rPr>
        <w:t>-</w:t>
      </w:r>
      <w:proofErr w:type="spellStart"/>
      <w:r w:rsidRPr="005C53DA">
        <w:rPr>
          <w:rFonts w:ascii="Times New Roman" w:hAnsi="Times New Roman" w:cs="Times New Roman"/>
          <w:sz w:val="24"/>
          <w:szCs w:val="24"/>
        </w:rPr>
        <w:t>up</w:t>
      </w:r>
      <w:proofErr w:type="spellEnd"/>
      <w:r w:rsidRPr="005C53DA">
        <w:rPr>
          <w:rFonts w:ascii="Times New Roman" w:hAnsi="Times New Roman" w:cs="Times New Roman"/>
          <w:sz w:val="24"/>
          <w:szCs w:val="24"/>
        </w:rPr>
        <w:t xml:space="preserve"> of </w:t>
      </w:r>
      <w:proofErr w:type="gramStart"/>
      <w:r w:rsidRPr="005C53DA">
        <w:rPr>
          <w:rFonts w:ascii="Times New Roman" w:hAnsi="Times New Roman" w:cs="Times New Roman"/>
          <w:sz w:val="24"/>
          <w:szCs w:val="24"/>
        </w:rPr>
        <w:t>9.7</w:t>
      </w:r>
      <w:proofErr w:type="gramEnd"/>
      <w:r w:rsidRPr="005C53DA">
        <w:rPr>
          <w:rFonts w:ascii="Times New Roman" w:hAnsi="Times New Roman" w:cs="Times New Roman"/>
          <w:sz w:val="24"/>
          <w:szCs w:val="24"/>
        </w:rPr>
        <w:t xml:space="preserve"> </w:t>
      </w:r>
      <w:proofErr w:type="spellStart"/>
      <w:r w:rsidRPr="005C53DA">
        <w:rPr>
          <w:rFonts w:ascii="Times New Roman" w:hAnsi="Times New Roman" w:cs="Times New Roman"/>
          <w:sz w:val="24"/>
          <w:szCs w:val="24"/>
        </w:rPr>
        <w:t>years</w:t>
      </w:r>
      <w:proofErr w:type="spellEnd"/>
      <w:r w:rsidRPr="005C53DA">
        <w:rPr>
          <w:rFonts w:ascii="Times New Roman" w:hAnsi="Times New Roman" w:cs="Times New Roman"/>
          <w:sz w:val="24"/>
          <w:szCs w:val="24"/>
        </w:rPr>
        <w:t>.</w:t>
      </w:r>
    </w:p>
    <w:p w:rsidR="00A44CD4" w:rsidRPr="005E3244" w:rsidRDefault="00A44CD4" w:rsidP="00A44CD4">
      <w:pPr>
        <w:shd w:val="clear" w:color="auto" w:fill="FFFFFF"/>
        <w:spacing w:line="343" w:lineRule="auto"/>
        <w:jc w:val="both"/>
        <w:rPr>
          <w:rFonts w:ascii="Times New Roman" w:hAnsi="Times New Roman" w:cs="Times New Roman"/>
          <w:sz w:val="24"/>
          <w:szCs w:val="24"/>
        </w:rPr>
      </w:pPr>
      <w:proofErr w:type="spellStart"/>
      <w:r w:rsidRPr="005C53DA">
        <w:rPr>
          <w:rFonts w:ascii="Times New Roman" w:hAnsi="Times New Roman" w:cs="Times New Roman"/>
          <w:sz w:val="24"/>
          <w:szCs w:val="24"/>
        </w:rPr>
        <w:t>Iverson</w:t>
      </w:r>
      <w:proofErr w:type="spellEnd"/>
      <w:r w:rsidRPr="005C53DA">
        <w:rPr>
          <w:rFonts w:ascii="Times New Roman" w:hAnsi="Times New Roman" w:cs="Times New Roman"/>
          <w:sz w:val="24"/>
          <w:szCs w:val="24"/>
        </w:rPr>
        <w:t xml:space="preserve"> P, </w:t>
      </w:r>
      <w:proofErr w:type="spellStart"/>
      <w:r w:rsidRPr="005C53DA">
        <w:rPr>
          <w:rFonts w:ascii="Times New Roman" w:hAnsi="Times New Roman" w:cs="Times New Roman"/>
          <w:sz w:val="24"/>
          <w:szCs w:val="24"/>
        </w:rPr>
        <w:t>McLeod</w:t>
      </w:r>
      <w:proofErr w:type="spellEnd"/>
      <w:r w:rsidRPr="005C53DA">
        <w:rPr>
          <w:rFonts w:ascii="Times New Roman" w:hAnsi="Times New Roman" w:cs="Times New Roman"/>
          <w:sz w:val="24"/>
          <w:szCs w:val="24"/>
        </w:rPr>
        <w:t xml:space="preserve"> DG, </w:t>
      </w:r>
      <w:proofErr w:type="spellStart"/>
      <w:r w:rsidRPr="005C53DA">
        <w:rPr>
          <w:rFonts w:ascii="Times New Roman" w:hAnsi="Times New Roman" w:cs="Times New Roman"/>
          <w:sz w:val="24"/>
          <w:szCs w:val="24"/>
        </w:rPr>
        <w:t>See</w:t>
      </w:r>
      <w:proofErr w:type="spellEnd"/>
      <w:r w:rsidRPr="005C53DA">
        <w:rPr>
          <w:rFonts w:ascii="Times New Roman" w:hAnsi="Times New Roman" w:cs="Times New Roman"/>
          <w:sz w:val="24"/>
          <w:szCs w:val="24"/>
        </w:rPr>
        <w:t xml:space="preserve"> WA, </w:t>
      </w:r>
      <w:proofErr w:type="spellStart"/>
      <w:r w:rsidRPr="005C53DA">
        <w:rPr>
          <w:rFonts w:ascii="Times New Roman" w:hAnsi="Times New Roman" w:cs="Times New Roman"/>
          <w:sz w:val="24"/>
          <w:szCs w:val="24"/>
        </w:rPr>
        <w:t>Morris</w:t>
      </w:r>
      <w:proofErr w:type="spellEnd"/>
      <w:r w:rsidRPr="005C53DA">
        <w:rPr>
          <w:rFonts w:ascii="Times New Roman" w:hAnsi="Times New Roman" w:cs="Times New Roman"/>
          <w:sz w:val="24"/>
          <w:szCs w:val="24"/>
        </w:rPr>
        <w:t xml:space="preserve"> T, Armstrong J, </w:t>
      </w:r>
      <w:proofErr w:type="spellStart"/>
      <w:r w:rsidRPr="005C53DA">
        <w:rPr>
          <w:rFonts w:ascii="Times New Roman" w:hAnsi="Times New Roman" w:cs="Times New Roman"/>
          <w:sz w:val="24"/>
          <w:szCs w:val="24"/>
        </w:rPr>
        <w:t>Wirth</w:t>
      </w:r>
      <w:proofErr w:type="spellEnd"/>
      <w:r w:rsidRPr="005C53DA">
        <w:rPr>
          <w:rFonts w:ascii="Times New Roman" w:hAnsi="Times New Roman" w:cs="Times New Roman"/>
          <w:sz w:val="24"/>
          <w:szCs w:val="24"/>
        </w:rPr>
        <w:t xml:space="preserve"> MP, </w:t>
      </w:r>
      <w:proofErr w:type="spellStart"/>
      <w:r w:rsidR="005C53DA" w:rsidRPr="005C53DA">
        <w:rPr>
          <w:rFonts w:ascii="Times New Roman" w:hAnsi="Times New Roman" w:cs="Times New Roman"/>
          <w:sz w:val="24"/>
          <w:szCs w:val="24"/>
        </w:rPr>
        <w:t>Bikal</w:t>
      </w:r>
      <w:r w:rsidR="005C53DA">
        <w:rPr>
          <w:rFonts w:ascii="Times New Roman" w:hAnsi="Times New Roman" w:cs="Times New Roman"/>
          <w:sz w:val="24"/>
          <w:szCs w:val="24"/>
        </w:rPr>
        <w:t>utamid</w:t>
      </w:r>
      <w:proofErr w:type="spellEnd"/>
      <w:r w:rsidRPr="005C53DA">
        <w:rPr>
          <w:rFonts w:ascii="Times New Roman" w:hAnsi="Times New Roman" w:cs="Times New Roman"/>
          <w:sz w:val="24"/>
          <w:szCs w:val="24"/>
        </w:rPr>
        <w:t xml:space="preserve"> </w:t>
      </w:r>
      <w:proofErr w:type="spellStart"/>
      <w:r w:rsidRPr="005C53DA">
        <w:rPr>
          <w:rFonts w:ascii="Times New Roman" w:hAnsi="Times New Roman" w:cs="Times New Roman"/>
          <w:sz w:val="24"/>
          <w:szCs w:val="24"/>
        </w:rPr>
        <w:t>Early</w:t>
      </w:r>
      <w:proofErr w:type="spellEnd"/>
      <w:r w:rsidRPr="005C53DA">
        <w:rPr>
          <w:rFonts w:ascii="Times New Roman" w:hAnsi="Times New Roman" w:cs="Times New Roman"/>
          <w:sz w:val="24"/>
          <w:szCs w:val="24"/>
        </w:rPr>
        <w:t xml:space="preserve"> </w:t>
      </w:r>
      <w:proofErr w:type="spellStart"/>
      <w:r w:rsidRPr="005E3244">
        <w:rPr>
          <w:rFonts w:ascii="Times New Roman" w:hAnsi="Times New Roman" w:cs="Times New Roman"/>
          <w:sz w:val="24"/>
          <w:szCs w:val="24"/>
        </w:rPr>
        <w:t>Prostate</w:t>
      </w:r>
      <w:proofErr w:type="spellEnd"/>
      <w:r w:rsidRPr="005E3244">
        <w:rPr>
          <w:rFonts w:ascii="Times New Roman" w:hAnsi="Times New Roman" w:cs="Times New Roman"/>
          <w:sz w:val="24"/>
          <w:szCs w:val="24"/>
        </w:rPr>
        <w:t xml:space="preserve"> </w:t>
      </w:r>
      <w:proofErr w:type="spellStart"/>
      <w:r w:rsidRPr="005E3244">
        <w:rPr>
          <w:rFonts w:ascii="Times New Roman" w:hAnsi="Times New Roman" w:cs="Times New Roman"/>
          <w:sz w:val="24"/>
          <w:szCs w:val="24"/>
        </w:rPr>
        <w:t>Trialists</w:t>
      </w:r>
      <w:proofErr w:type="spellEnd"/>
      <w:r w:rsidRPr="005E3244">
        <w:rPr>
          <w:rFonts w:ascii="Times New Roman" w:hAnsi="Times New Roman" w:cs="Times New Roman"/>
          <w:sz w:val="24"/>
          <w:szCs w:val="24"/>
        </w:rPr>
        <w:t xml:space="preserve">’ </w:t>
      </w:r>
      <w:proofErr w:type="spellStart"/>
      <w:r w:rsidRPr="005E3244">
        <w:rPr>
          <w:rFonts w:ascii="Times New Roman" w:hAnsi="Times New Roman" w:cs="Times New Roman"/>
          <w:sz w:val="24"/>
          <w:szCs w:val="24"/>
        </w:rPr>
        <w:t>Group</w:t>
      </w:r>
      <w:proofErr w:type="spellEnd"/>
      <w:r w:rsidRPr="005E3244">
        <w:rPr>
          <w:rFonts w:ascii="Times New Roman" w:hAnsi="Times New Roman" w:cs="Times New Roman"/>
          <w:sz w:val="24"/>
          <w:szCs w:val="24"/>
        </w:rPr>
        <w:t xml:space="preserve"> </w:t>
      </w:r>
    </w:p>
    <w:p w:rsidR="00967482" w:rsidRPr="005E3244" w:rsidRDefault="00967482" w:rsidP="00774D23">
      <w:pPr>
        <w:shd w:val="clear" w:color="auto" w:fill="FFFFFF"/>
        <w:spacing w:line="343" w:lineRule="auto"/>
        <w:jc w:val="both"/>
        <w:rPr>
          <w:rFonts w:ascii="Times New Roman" w:hAnsi="Times New Roman" w:cs="Times New Roman"/>
          <w:sz w:val="24"/>
          <w:szCs w:val="24"/>
        </w:rPr>
      </w:pPr>
    </w:p>
    <w:p w:rsidR="005E3244" w:rsidRPr="005E3244" w:rsidRDefault="005E3244" w:rsidP="005E3244">
      <w:pPr>
        <w:tabs>
          <w:tab w:val="left" w:pos="142"/>
          <w:tab w:val="left" w:pos="284"/>
          <w:tab w:val="left" w:pos="426"/>
        </w:tabs>
        <w:spacing w:line="360" w:lineRule="auto"/>
        <w:jc w:val="both"/>
        <w:rPr>
          <w:rFonts w:ascii="Times New Roman" w:hAnsi="Times New Roman"/>
          <w:sz w:val="24"/>
          <w:szCs w:val="24"/>
          <w:u w:val="single"/>
          <w:lang w:eastAsia="nl-NL"/>
        </w:rPr>
      </w:pPr>
      <w:r w:rsidRPr="005E3244">
        <w:rPr>
          <w:rFonts w:ascii="Times New Roman" w:hAnsi="Times New Roman" w:hint="eastAsia"/>
          <w:sz w:val="24"/>
          <w:szCs w:val="24"/>
          <w:u w:val="single"/>
          <w:lang w:eastAsia="nl-NL"/>
        </w:rPr>
        <w:t>Ş</w:t>
      </w:r>
      <w:r w:rsidRPr="005E3244">
        <w:rPr>
          <w:rFonts w:ascii="Times New Roman" w:hAnsi="Times New Roman"/>
          <w:sz w:val="24"/>
          <w:szCs w:val="24"/>
          <w:u w:val="single"/>
          <w:lang w:eastAsia="nl-NL"/>
        </w:rPr>
        <w:t xml:space="preserve">üpheli </w:t>
      </w:r>
      <w:proofErr w:type="spellStart"/>
      <w:r w:rsidRPr="005E3244">
        <w:rPr>
          <w:rFonts w:ascii="Times New Roman" w:hAnsi="Times New Roman"/>
          <w:sz w:val="24"/>
          <w:szCs w:val="24"/>
          <w:u w:val="single"/>
          <w:lang w:eastAsia="nl-NL"/>
        </w:rPr>
        <w:t>advers</w:t>
      </w:r>
      <w:proofErr w:type="spellEnd"/>
      <w:r w:rsidRPr="005E3244">
        <w:rPr>
          <w:rFonts w:ascii="Times New Roman" w:hAnsi="Times New Roman"/>
          <w:sz w:val="24"/>
          <w:szCs w:val="24"/>
          <w:u w:val="single"/>
          <w:lang w:eastAsia="nl-NL"/>
        </w:rPr>
        <w:t xml:space="preserve"> reaksiyonlar</w:t>
      </w:r>
      <w:r w:rsidRPr="005E3244">
        <w:rPr>
          <w:rFonts w:ascii="Times New Roman" w:hAnsi="Times New Roman" w:hint="eastAsia"/>
          <w:sz w:val="24"/>
          <w:szCs w:val="24"/>
          <w:u w:val="single"/>
          <w:lang w:eastAsia="nl-NL"/>
        </w:rPr>
        <w:t>ı</w:t>
      </w:r>
      <w:r w:rsidRPr="005E3244">
        <w:rPr>
          <w:rFonts w:ascii="Times New Roman" w:hAnsi="Times New Roman"/>
          <w:sz w:val="24"/>
          <w:szCs w:val="24"/>
          <w:u w:val="single"/>
          <w:lang w:eastAsia="nl-NL"/>
        </w:rPr>
        <w:t>n raporlanmas</w:t>
      </w:r>
      <w:r w:rsidRPr="005E3244">
        <w:rPr>
          <w:rFonts w:ascii="Times New Roman" w:hAnsi="Times New Roman" w:hint="eastAsia"/>
          <w:sz w:val="24"/>
          <w:szCs w:val="24"/>
          <w:u w:val="single"/>
          <w:lang w:eastAsia="nl-NL"/>
        </w:rPr>
        <w:t>ı</w:t>
      </w:r>
    </w:p>
    <w:p w:rsidR="005E3244" w:rsidRPr="005E3244" w:rsidRDefault="005E3244" w:rsidP="005E3244">
      <w:pPr>
        <w:tabs>
          <w:tab w:val="left" w:pos="142"/>
          <w:tab w:val="left" w:pos="284"/>
          <w:tab w:val="left" w:pos="426"/>
        </w:tabs>
        <w:spacing w:line="360" w:lineRule="auto"/>
        <w:jc w:val="both"/>
        <w:rPr>
          <w:rFonts w:ascii="Times New Roman" w:hAnsi="Times New Roman"/>
          <w:sz w:val="24"/>
          <w:szCs w:val="24"/>
          <w:lang w:eastAsia="nl-NL"/>
        </w:rPr>
      </w:pPr>
      <w:r w:rsidRPr="005E3244">
        <w:rPr>
          <w:rFonts w:ascii="Times New Roman" w:hAnsi="Times New Roman"/>
          <w:sz w:val="24"/>
          <w:szCs w:val="24"/>
          <w:lang w:eastAsia="nl-NL"/>
        </w:rPr>
        <w:t>Ruhsatland</w:t>
      </w:r>
      <w:r w:rsidRPr="005E3244">
        <w:rPr>
          <w:rFonts w:ascii="Times New Roman" w:hAnsi="Times New Roman" w:hint="eastAsia"/>
          <w:sz w:val="24"/>
          <w:szCs w:val="24"/>
          <w:lang w:eastAsia="nl-NL"/>
        </w:rPr>
        <w:t>ı</w:t>
      </w:r>
      <w:r w:rsidRPr="005E3244">
        <w:rPr>
          <w:rFonts w:ascii="Times New Roman" w:hAnsi="Times New Roman"/>
          <w:sz w:val="24"/>
          <w:szCs w:val="24"/>
          <w:lang w:eastAsia="nl-NL"/>
        </w:rPr>
        <w:t>rma sonras</w:t>
      </w:r>
      <w:r w:rsidRPr="005E3244">
        <w:rPr>
          <w:rFonts w:ascii="Times New Roman" w:hAnsi="Times New Roman" w:hint="eastAsia"/>
          <w:sz w:val="24"/>
          <w:szCs w:val="24"/>
          <w:lang w:eastAsia="nl-NL"/>
        </w:rPr>
        <w:t>ı</w:t>
      </w:r>
      <w:r w:rsidRPr="005E3244">
        <w:rPr>
          <w:rFonts w:ascii="Times New Roman" w:hAnsi="Times New Roman"/>
          <w:sz w:val="24"/>
          <w:szCs w:val="24"/>
          <w:lang w:eastAsia="nl-NL"/>
        </w:rPr>
        <w:t xml:space="preserve"> </w:t>
      </w:r>
      <w:r w:rsidRPr="005E3244">
        <w:rPr>
          <w:rFonts w:ascii="Times New Roman" w:hAnsi="Times New Roman" w:hint="eastAsia"/>
          <w:sz w:val="24"/>
          <w:szCs w:val="24"/>
          <w:lang w:eastAsia="nl-NL"/>
        </w:rPr>
        <w:t>ş</w:t>
      </w:r>
      <w:r w:rsidRPr="005E3244">
        <w:rPr>
          <w:rFonts w:ascii="Times New Roman" w:hAnsi="Times New Roman"/>
          <w:sz w:val="24"/>
          <w:szCs w:val="24"/>
          <w:lang w:eastAsia="nl-NL"/>
        </w:rPr>
        <w:t xml:space="preserve">üpheli ilaç </w:t>
      </w:r>
      <w:proofErr w:type="spellStart"/>
      <w:r w:rsidRPr="005E3244">
        <w:rPr>
          <w:rFonts w:ascii="Times New Roman" w:hAnsi="Times New Roman"/>
          <w:sz w:val="24"/>
          <w:szCs w:val="24"/>
          <w:lang w:eastAsia="nl-NL"/>
        </w:rPr>
        <w:t>advers</w:t>
      </w:r>
      <w:proofErr w:type="spellEnd"/>
      <w:r w:rsidRPr="005E3244">
        <w:rPr>
          <w:rFonts w:ascii="Times New Roman" w:hAnsi="Times New Roman"/>
          <w:sz w:val="24"/>
          <w:szCs w:val="24"/>
          <w:lang w:eastAsia="nl-NL"/>
        </w:rPr>
        <w:t xml:space="preserve"> reaksiyonlar</w:t>
      </w:r>
      <w:r w:rsidRPr="005E3244">
        <w:rPr>
          <w:rFonts w:ascii="Times New Roman" w:hAnsi="Times New Roman" w:hint="eastAsia"/>
          <w:sz w:val="24"/>
          <w:szCs w:val="24"/>
          <w:lang w:eastAsia="nl-NL"/>
        </w:rPr>
        <w:t>ı</w:t>
      </w:r>
      <w:r w:rsidRPr="005E3244">
        <w:rPr>
          <w:rFonts w:ascii="Times New Roman" w:hAnsi="Times New Roman"/>
          <w:sz w:val="24"/>
          <w:szCs w:val="24"/>
          <w:lang w:eastAsia="nl-NL"/>
        </w:rPr>
        <w:t>n</w:t>
      </w:r>
      <w:r w:rsidRPr="005E3244">
        <w:rPr>
          <w:rFonts w:ascii="Times New Roman" w:hAnsi="Times New Roman" w:hint="eastAsia"/>
          <w:sz w:val="24"/>
          <w:szCs w:val="24"/>
          <w:lang w:eastAsia="nl-NL"/>
        </w:rPr>
        <w:t>ı</w:t>
      </w:r>
      <w:r w:rsidRPr="005E3244">
        <w:rPr>
          <w:rFonts w:ascii="Times New Roman" w:hAnsi="Times New Roman"/>
          <w:sz w:val="24"/>
          <w:szCs w:val="24"/>
          <w:lang w:eastAsia="nl-NL"/>
        </w:rPr>
        <w:t>n raporlanmas</w:t>
      </w:r>
      <w:r w:rsidRPr="005E3244">
        <w:rPr>
          <w:rFonts w:ascii="Times New Roman" w:hAnsi="Times New Roman" w:hint="eastAsia"/>
          <w:sz w:val="24"/>
          <w:szCs w:val="24"/>
          <w:lang w:eastAsia="nl-NL"/>
        </w:rPr>
        <w:t>ı</w:t>
      </w:r>
      <w:r w:rsidRPr="005E3244">
        <w:rPr>
          <w:rFonts w:ascii="Times New Roman" w:hAnsi="Times New Roman"/>
          <w:sz w:val="24"/>
          <w:szCs w:val="24"/>
          <w:lang w:eastAsia="nl-NL"/>
        </w:rPr>
        <w:t xml:space="preserve"> büyük önem ta</w:t>
      </w:r>
      <w:r w:rsidRPr="005E3244">
        <w:rPr>
          <w:rFonts w:ascii="Times New Roman" w:hAnsi="Times New Roman" w:hint="eastAsia"/>
          <w:sz w:val="24"/>
          <w:szCs w:val="24"/>
          <w:lang w:eastAsia="nl-NL"/>
        </w:rPr>
        <w:t>şı</w:t>
      </w:r>
      <w:r w:rsidRPr="005E3244">
        <w:rPr>
          <w:rFonts w:ascii="Times New Roman" w:hAnsi="Times New Roman"/>
          <w:sz w:val="24"/>
          <w:szCs w:val="24"/>
          <w:lang w:eastAsia="nl-NL"/>
        </w:rPr>
        <w:t>maktad</w:t>
      </w:r>
      <w:r w:rsidRPr="005E3244">
        <w:rPr>
          <w:rFonts w:ascii="Times New Roman" w:hAnsi="Times New Roman" w:hint="eastAsia"/>
          <w:sz w:val="24"/>
          <w:szCs w:val="24"/>
          <w:lang w:eastAsia="nl-NL"/>
        </w:rPr>
        <w:t>ı</w:t>
      </w:r>
      <w:r w:rsidRPr="005E3244">
        <w:rPr>
          <w:rFonts w:ascii="Times New Roman" w:hAnsi="Times New Roman"/>
          <w:sz w:val="24"/>
          <w:szCs w:val="24"/>
          <w:lang w:eastAsia="nl-NL"/>
        </w:rPr>
        <w:t>r. Raporlama yap</w:t>
      </w:r>
      <w:r w:rsidRPr="005E3244">
        <w:rPr>
          <w:rFonts w:ascii="Times New Roman" w:hAnsi="Times New Roman" w:hint="eastAsia"/>
          <w:sz w:val="24"/>
          <w:szCs w:val="24"/>
          <w:lang w:eastAsia="nl-NL"/>
        </w:rPr>
        <w:t>ı</w:t>
      </w:r>
      <w:r w:rsidRPr="005E3244">
        <w:rPr>
          <w:rFonts w:ascii="Times New Roman" w:hAnsi="Times New Roman"/>
          <w:sz w:val="24"/>
          <w:szCs w:val="24"/>
          <w:lang w:eastAsia="nl-NL"/>
        </w:rPr>
        <w:t>lmas</w:t>
      </w:r>
      <w:r w:rsidRPr="005E3244">
        <w:rPr>
          <w:rFonts w:ascii="Times New Roman" w:hAnsi="Times New Roman" w:hint="eastAsia"/>
          <w:sz w:val="24"/>
          <w:szCs w:val="24"/>
          <w:lang w:eastAsia="nl-NL"/>
        </w:rPr>
        <w:t>ı</w:t>
      </w:r>
      <w:r w:rsidRPr="005E3244">
        <w:rPr>
          <w:rFonts w:ascii="Times New Roman" w:hAnsi="Times New Roman"/>
          <w:sz w:val="24"/>
          <w:szCs w:val="24"/>
          <w:lang w:eastAsia="nl-NL"/>
        </w:rPr>
        <w:t>, ilac</w:t>
      </w:r>
      <w:r w:rsidRPr="005E3244">
        <w:rPr>
          <w:rFonts w:ascii="Times New Roman" w:hAnsi="Times New Roman" w:hint="eastAsia"/>
          <w:sz w:val="24"/>
          <w:szCs w:val="24"/>
          <w:lang w:eastAsia="nl-NL"/>
        </w:rPr>
        <w:t>ı</w:t>
      </w:r>
      <w:r w:rsidRPr="005E3244">
        <w:rPr>
          <w:rFonts w:ascii="Times New Roman" w:hAnsi="Times New Roman"/>
          <w:sz w:val="24"/>
          <w:szCs w:val="24"/>
          <w:lang w:eastAsia="nl-NL"/>
        </w:rPr>
        <w:t>n yarar/risk dengesinin sürekli olarak izlenmesine olanak sa</w:t>
      </w:r>
      <w:r w:rsidRPr="005E3244">
        <w:rPr>
          <w:rFonts w:ascii="Times New Roman" w:hAnsi="Times New Roman" w:hint="eastAsia"/>
          <w:sz w:val="24"/>
          <w:szCs w:val="24"/>
          <w:lang w:eastAsia="nl-NL"/>
        </w:rPr>
        <w:t>ğ</w:t>
      </w:r>
      <w:r w:rsidRPr="005E3244">
        <w:rPr>
          <w:rFonts w:ascii="Times New Roman" w:hAnsi="Times New Roman"/>
          <w:sz w:val="24"/>
          <w:szCs w:val="24"/>
          <w:lang w:eastAsia="nl-NL"/>
        </w:rPr>
        <w:t>lar. Sa</w:t>
      </w:r>
      <w:r w:rsidRPr="005E3244">
        <w:rPr>
          <w:rFonts w:ascii="Times New Roman" w:hAnsi="Times New Roman" w:hint="eastAsia"/>
          <w:sz w:val="24"/>
          <w:szCs w:val="24"/>
          <w:lang w:eastAsia="nl-NL"/>
        </w:rPr>
        <w:t>ğ</w:t>
      </w:r>
      <w:r w:rsidRPr="005E3244">
        <w:rPr>
          <w:rFonts w:ascii="Times New Roman" w:hAnsi="Times New Roman"/>
          <w:sz w:val="24"/>
          <w:szCs w:val="24"/>
          <w:lang w:eastAsia="nl-NL"/>
        </w:rPr>
        <w:t>l</w:t>
      </w:r>
      <w:r w:rsidRPr="005E3244">
        <w:rPr>
          <w:rFonts w:ascii="Times New Roman" w:hAnsi="Times New Roman" w:hint="eastAsia"/>
          <w:sz w:val="24"/>
          <w:szCs w:val="24"/>
          <w:lang w:eastAsia="nl-NL"/>
        </w:rPr>
        <w:t>ı</w:t>
      </w:r>
      <w:r w:rsidRPr="005E3244">
        <w:rPr>
          <w:rFonts w:ascii="Times New Roman" w:hAnsi="Times New Roman"/>
          <w:sz w:val="24"/>
          <w:szCs w:val="24"/>
          <w:lang w:eastAsia="nl-NL"/>
        </w:rPr>
        <w:t>k mesle</w:t>
      </w:r>
      <w:r w:rsidRPr="005E3244">
        <w:rPr>
          <w:rFonts w:ascii="Times New Roman" w:hAnsi="Times New Roman" w:hint="eastAsia"/>
          <w:sz w:val="24"/>
          <w:szCs w:val="24"/>
          <w:lang w:eastAsia="nl-NL"/>
        </w:rPr>
        <w:t>ğ</w:t>
      </w:r>
      <w:r w:rsidRPr="005E3244">
        <w:rPr>
          <w:rFonts w:ascii="Times New Roman" w:hAnsi="Times New Roman"/>
          <w:sz w:val="24"/>
          <w:szCs w:val="24"/>
          <w:lang w:eastAsia="nl-NL"/>
        </w:rPr>
        <w:t>i mensuplar</w:t>
      </w:r>
      <w:r w:rsidRPr="005E3244">
        <w:rPr>
          <w:rFonts w:ascii="Times New Roman" w:hAnsi="Times New Roman" w:hint="eastAsia"/>
          <w:sz w:val="24"/>
          <w:szCs w:val="24"/>
          <w:lang w:eastAsia="nl-NL"/>
        </w:rPr>
        <w:t>ı</w:t>
      </w:r>
      <w:r w:rsidRPr="005E3244">
        <w:rPr>
          <w:rFonts w:ascii="Times New Roman" w:hAnsi="Times New Roman"/>
          <w:sz w:val="24"/>
          <w:szCs w:val="24"/>
          <w:lang w:eastAsia="nl-NL"/>
        </w:rPr>
        <w:t>n</w:t>
      </w:r>
      <w:r w:rsidRPr="005E3244">
        <w:rPr>
          <w:rFonts w:ascii="Times New Roman" w:hAnsi="Times New Roman" w:hint="eastAsia"/>
          <w:sz w:val="24"/>
          <w:szCs w:val="24"/>
          <w:lang w:eastAsia="nl-NL"/>
        </w:rPr>
        <w:t>ı</w:t>
      </w:r>
      <w:r w:rsidRPr="005E3244">
        <w:rPr>
          <w:rFonts w:ascii="Times New Roman" w:hAnsi="Times New Roman"/>
          <w:sz w:val="24"/>
          <w:szCs w:val="24"/>
          <w:lang w:eastAsia="nl-NL"/>
        </w:rPr>
        <w:t xml:space="preserve">n herhangi bir </w:t>
      </w:r>
      <w:r w:rsidRPr="005E3244">
        <w:rPr>
          <w:rFonts w:ascii="Times New Roman" w:hAnsi="Times New Roman" w:hint="eastAsia"/>
          <w:sz w:val="24"/>
          <w:szCs w:val="24"/>
          <w:lang w:eastAsia="nl-NL"/>
        </w:rPr>
        <w:t>şü</w:t>
      </w:r>
      <w:r w:rsidRPr="005E3244">
        <w:rPr>
          <w:rFonts w:ascii="Times New Roman" w:hAnsi="Times New Roman"/>
          <w:sz w:val="24"/>
          <w:szCs w:val="24"/>
          <w:lang w:eastAsia="nl-NL"/>
        </w:rPr>
        <w:t xml:space="preserve">pheli </w:t>
      </w:r>
      <w:proofErr w:type="spellStart"/>
      <w:r w:rsidRPr="005E3244">
        <w:rPr>
          <w:rFonts w:ascii="Times New Roman" w:hAnsi="Times New Roman"/>
          <w:sz w:val="24"/>
          <w:szCs w:val="24"/>
          <w:lang w:eastAsia="nl-NL"/>
        </w:rPr>
        <w:t>advers</w:t>
      </w:r>
      <w:proofErr w:type="spellEnd"/>
      <w:r w:rsidRPr="005E3244">
        <w:rPr>
          <w:rFonts w:ascii="Times New Roman" w:hAnsi="Times New Roman"/>
          <w:sz w:val="24"/>
          <w:szCs w:val="24"/>
          <w:lang w:eastAsia="nl-NL"/>
        </w:rPr>
        <w:t xml:space="preserve"> reaksiyonu Türkiye </w:t>
      </w:r>
      <w:proofErr w:type="spellStart"/>
      <w:r w:rsidRPr="005E3244">
        <w:rPr>
          <w:rFonts w:ascii="Times New Roman" w:hAnsi="Times New Roman"/>
          <w:sz w:val="24"/>
          <w:szCs w:val="24"/>
          <w:lang w:eastAsia="nl-NL"/>
        </w:rPr>
        <w:t>Farmakovijilans</w:t>
      </w:r>
      <w:proofErr w:type="spellEnd"/>
      <w:r w:rsidRPr="005E3244">
        <w:rPr>
          <w:rFonts w:ascii="Times New Roman" w:hAnsi="Times New Roman"/>
          <w:sz w:val="24"/>
          <w:szCs w:val="24"/>
          <w:lang w:eastAsia="nl-NL"/>
        </w:rPr>
        <w:t xml:space="preserve"> Merkezi (TÜFAM)'ne bildirmeleri gerekmektedir. (</w:t>
      </w:r>
      <w:r w:rsidRPr="005E3244">
        <w:rPr>
          <w:rFonts w:ascii="Times New Roman" w:hAnsi="Times New Roman"/>
          <w:sz w:val="24"/>
          <w:szCs w:val="24"/>
          <w:u w:val="single"/>
          <w:lang w:eastAsia="nl-NL"/>
        </w:rPr>
        <w:t>www.</w:t>
      </w:r>
      <w:proofErr w:type="spellStart"/>
      <w:r w:rsidRPr="005E3244">
        <w:rPr>
          <w:rFonts w:ascii="Times New Roman" w:hAnsi="Times New Roman"/>
          <w:sz w:val="24"/>
          <w:szCs w:val="24"/>
          <w:u w:val="single"/>
          <w:lang w:eastAsia="nl-NL"/>
        </w:rPr>
        <w:t>titck</w:t>
      </w:r>
      <w:proofErr w:type="spellEnd"/>
      <w:r w:rsidRPr="005E3244">
        <w:rPr>
          <w:rFonts w:ascii="Times New Roman" w:hAnsi="Times New Roman"/>
          <w:sz w:val="24"/>
          <w:szCs w:val="24"/>
          <w:u w:val="single"/>
          <w:lang w:eastAsia="nl-NL"/>
        </w:rPr>
        <w:t>.gov.tr</w:t>
      </w:r>
      <w:r w:rsidRPr="005E3244">
        <w:rPr>
          <w:rFonts w:ascii="Times New Roman" w:hAnsi="Times New Roman"/>
          <w:sz w:val="24"/>
          <w:szCs w:val="24"/>
          <w:lang w:eastAsia="nl-NL"/>
        </w:rPr>
        <w:t xml:space="preserve">;          e-posta: </w:t>
      </w:r>
      <w:proofErr w:type="spellStart"/>
      <w:r w:rsidRPr="005E3244">
        <w:rPr>
          <w:rFonts w:ascii="Times New Roman" w:hAnsi="Times New Roman"/>
          <w:sz w:val="24"/>
          <w:szCs w:val="24"/>
          <w:u w:val="single"/>
          <w:lang w:eastAsia="nl-NL"/>
        </w:rPr>
        <w:t>tufam</w:t>
      </w:r>
      <w:proofErr w:type="spellEnd"/>
      <w:r w:rsidRPr="005E3244">
        <w:rPr>
          <w:rFonts w:ascii="Times New Roman" w:hAnsi="Times New Roman"/>
          <w:sz w:val="24"/>
          <w:szCs w:val="24"/>
          <w:u w:val="single"/>
          <w:lang w:eastAsia="nl-NL"/>
        </w:rPr>
        <w:t>@</w:t>
      </w:r>
      <w:proofErr w:type="spellStart"/>
      <w:r w:rsidRPr="005E3244">
        <w:rPr>
          <w:rFonts w:ascii="Times New Roman" w:hAnsi="Times New Roman"/>
          <w:sz w:val="24"/>
          <w:szCs w:val="24"/>
          <w:u w:val="single"/>
          <w:lang w:eastAsia="nl-NL"/>
        </w:rPr>
        <w:t>titck</w:t>
      </w:r>
      <w:proofErr w:type="spellEnd"/>
      <w:r w:rsidRPr="005E3244">
        <w:rPr>
          <w:rFonts w:ascii="Times New Roman" w:hAnsi="Times New Roman"/>
          <w:sz w:val="24"/>
          <w:szCs w:val="24"/>
          <w:u w:val="single"/>
          <w:lang w:eastAsia="nl-NL"/>
        </w:rPr>
        <w:t>.gov.tr</w:t>
      </w:r>
      <w:r w:rsidRPr="005E3244">
        <w:rPr>
          <w:rFonts w:ascii="Times New Roman" w:hAnsi="Times New Roman"/>
          <w:sz w:val="24"/>
          <w:szCs w:val="24"/>
          <w:lang w:eastAsia="nl-NL"/>
        </w:rPr>
        <w:t>; tel: 0 800 314 00 08; faks: 0 312 218 35 99)</w:t>
      </w:r>
    </w:p>
    <w:p w:rsidR="005E3244" w:rsidRPr="005C53DA" w:rsidRDefault="005E3244" w:rsidP="00774D23">
      <w:pPr>
        <w:shd w:val="clear" w:color="auto" w:fill="FFFFFF"/>
        <w:spacing w:line="343" w:lineRule="auto"/>
        <w:jc w:val="both"/>
        <w:rPr>
          <w:rFonts w:ascii="Times New Roman" w:hAnsi="Times New Roman" w:cs="Times New Roman"/>
          <w:sz w:val="24"/>
          <w:szCs w:val="24"/>
        </w:rPr>
      </w:pPr>
    </w:p>
    <w:p w:rsidR="00967482" w:rsidRPr="005C53DA" w:rsidRDefault="00967482" w:rsidP="00774D23">
      <w:pPr>
        <w:shd w:val="clear" w:color="auto" w:fill="FFFFFF"/>
        <w:spacing w:line="343" w:lineRule="auto"/>
        <w:jc w:val="both"/>
        <w:rPr>
          <w:rFonts w:ascii="Times New Roman" w:hAnsi="Times New Roman" w:cs="Times New Roman"/>
          <w:b/>
          <w:sz w:val="24"/>
          <w:szCs w:val="24"/>
        </w:rPr>
      </w:pPr>
      <w:r w:rsidRPr="005C53DA">
        <w:rPr>
          <w:rFonts w:ascii="Times New Roman" w:hAnsi="Times New Roman" w:cs="Times New Roman"/>
          <w:b/>
          <w:bCs/>
          <w:sz w:val="24"/>
          <w:szCs w:val="24"/>
        </w:rPr>
        <w:t xml:space="preserve">4.9. </w:t>
      </w:r>
      <w:r w:rsidRPr="005C53DA">
        <w:rPr>
          <w:rFonts w:ascii="Times New Roman" w:hAnsi="Times New Roman" w:cs="Times New Roman"/>
          <w:b/>
          <w:sz w:val="24"/>
          <w:szCs w:val="24"/>
        </w:rPr>
        <w:t>Doz aşımı</w:t>
      </w:r>
    </w:p>
    <w:p w:rsidR="00FE4B4F"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İnsanlarda doz aşımıyla ilgili deneyim yoktur. Spesifik bir antidot mevcut olmadığından, semptomatik tedavi uygulanmalıdır. </w:t>
      </w:r>
      <w:r w:rsidR="00160D98" w:rsidRPr="005C53DA">
        <w:rPr>
          <w:rFonts w:ascii="Times New Roman" w:hAnsi="Times New Roman" w:cs="Times New Roman"/>
          <w:sz w:val="24"/>
          <w:szCs w:val="24"/>
        </w:rPr>
        <w:t>Bikal</w:t>
      </w:r>
      <w:r w:rsidRPr="005C53DA">
        <w:rPr>
          <w:rFonts w:ascii="Times New Roman" w:hAnsi="Times New Roman" w:cs="Times New Roman"/>
          <w:sz w:val="24"/>
          <w:szCs w:val="24"/>
        </w:rPr>
        <w:t>utamid, proteinlere yüksek oranda bağland</w:t>
      </w:r>
      <w:r w:rsidR="00A44CD4" w:rsidRPr="005C53DA">
        <w:rPr>
          <w:rFonts w:ascii="Times New Roman" w:hAnsi="Times New Roman" w:cs="Times New Roman"/>
          <w:sz w:val="24"/>
          <w:szCs w:val="24"/>
        </w:rPr>
        <w:t xml:space="preserve">ığından ve idrara değişmeden atılım söz konusu olmadığından </w:t>
      </w:r>
      <w:r w:rsidRPr="005C53DA">
        <w:rPr>
          <w:rFonts w:ascii="Times New Roman" w:hAnsi="Times New Roman" w:cs="Times New Roman"/>
          <w:sz w:val="24"/>
          <w:szCs w:val="24"/>
        </w:rPr>
        <w:t xml:space="preserve">diyaliz, doz aşımı tedavisinde yardımcı olamayabilir. Genel destek bakımı ve bu arada yaşam belirtilerinin sık </w:t>
      </w:r>
      <w:proofErr w:type="spellStart"/>
      <w:r w:rsidRPr="005C53DA">
        <w:rPr>
          <w:rFonts w:ascii="Times New Roman" w:hAnsi="Times New Roman" w:cs="Times New Roman"/>
          <w:sz w:val="24"/>
          <w:szCs w:val="24"/>
        </w:rPr>
        <w:t>sık</w:t>
      </w:r>
      <w:proofErr w:type="spellEnd"/>
      <w:r w:rsidRPr="005C53DA">
        <w:rPr>
          <w:rFonts w:ascii="Times New Roman" w:hAnsi="Times New Roman" w:cs="Times New Roman"/>
          <w:sz w:val="24"/>
          <w:szCs w:val="24"/>
        </w:rPr>
        <w:t xml:space="preserve"> izlenmesi gerekir.</w:t>
      </w:r>
    </w:p>
    <w:p w:rsidR="00A44CD4" w:rsidRPr="005C53DA" w:rsidRDefault="00A44CD4" w:rsidP="00774D23">
      <w:pPr>
        <w:shd w:val="clear" w:color="auto" w:fill="FFFFFF"/>
        <w:spacing w:line="343" w:lineRule="auto"/>
        <w:jc w:val="both"/>
        <w:rPr>
          <w:rFonts w:ascii="Times New Roman" w:hAnsi="Times New Roman" w:cs="Times New Roman"/>
          <w:sz w:val="24"/>
          <w:szCs w:val="24"/>
        </w:rPr>
      </w:pPr>
    </w:p>
    <w:p w:rsidR="00967482" w:rsidRPr="005C53DA" w:rsidRDefault="00967482"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 xml:space="preserve">5. </w:t>
      </w:r>
      <w:r w:rsidR="00662113" w:rsidRPr="005C53DA">
        <w:rPr>
          <w:rFonts w:ascii="Times New Roman" w:hAnsi="Times New Roman" w:cs="Times New Roman"/>
          <w:b/>
          <w:bCs/>
          <w:sz w:val="24"/>
          <w:szCs w:val="24"/>
        </w:rPr>
        <w:t>FARMAKOLOJİK</w:t>
      </w:r>
      <w:r w:rsidRPr="005C53DA">
        <w:rPr>
          <w:rFonts w:ascii="Times New Roman" w:hAnsi="Times New Roman" w:cs="Times New Roman"/>
          <w:b/>
          <w:bCs/>
          <w:sz w:val="24"/>
          <w:szCs w:val="24"/>
        </w:rPr>
        <w:t xml:space="preserve"> ÖZELLİKLER</w:t>
      </w:r>
      <w:r w:rsidRPr="005C53DA">
        <w:rPr>
          <w:rFonts w:ascii="Times New Roman" w:hAnsi="Times New Roman" w:cs="Times New Roman"/>
          <w:b/>
          <w:bCs/>
          <w:sz w:val="24"/>
          <w:szCs w:val="24"/>
        </w:rPr>
        <w:tab/>
      </w:r>
    </w:p>
    <w:p w:rsidR="00967482" w:rsidRPr="005C53DA" w:rsidRDefault="00967482" w:rsidP="00774D23">
      <w:pPr>
        <w:shd w:val="clear" w:color="auto" w:fill="FFFFFF"/>
        <w:spacing w:line="360" w:lineRule="auto"/>
        <w:jc w:val="both"/>
        <w:rPr>
          <w:rFonts w:ascii="Times New Roman" w:hAnsi="Times New Roman" w:cs="Times New Roman"/>
          <w:b/>
          <w:sz w:val="24"/>
          <w:szCs w:val="24"/>
        </w:rPr>
      </w:pPr>
      <w:r w:rsidRPr="005C53DA">
        <w:rPr>
          <w:rFonts w:ascii="Times New Roman" w:hAnsi="Times New Roman" w:cs="Times New Roman"/>
          <w:b/>
          <w:bCs/>
          <w:sz w:val="24"/>
          <w:szCs w:val="24"/>
        </w:rPr>
        <w:t xml:space="preserve">5.1. </w:t>
      </w:r>
      <w:r w:rsidRPr="005C53DA">
        <w:rPr>
          <w:rFonts w:ascii="Times New Roman" w:hAnsi="Times New Roman" w:cs="Times New Roman"/>
          <w:b/>
          <w:sz w:val="24"/>
          <w:szCs w:val="24"/>
        </w:rPr>
        <w:t>Farmakodinamik özellikler</w:t>
      </w:r>
    </w:p>
    <w:p w:rsidR="00662113" w:rsidRPr="005C53DA" w:rsidRDefault="00662113" w:rsidP="00774D23">
      <w:pPr>
        <w:shd w:val="clear" w:color="auto" w:fill="FFFFFF"/>
        <w:spacing w:line="360" w:lineRule="auto"/>
        <w:jc w:val="both"/>
        <w:rPr>
          <w:rFonts w:ascii="Times New Roman" w:hAnsi="Times New Roman" w:cs="Times New Roman"/>
          <w:sz w:val="24"/>
          <w:szCs w:val="24"/>
        </w:rPr>
      </w:pPr>
      <w:proofErr w:type="spellStart"/>
      <w:r w:rsidRPr="005C53DA">
        <w:rPr>
          <w:rFonts w:ascii="Times New Roman" w:hAnsi="Times New Roman" w:cs="Times New Roman"/>
          <w:sz w:val="24"/>
          <w:szCs w:val="24"/>
        </w:rPr>
        <w:t>Farmakoterapötik</w:t>
      </w:r>
      <w:proofErr w:type="spellEnd"/>
      <w:r w:rsidRPr="005C53DA">
        <w:rPr>
          <w:rFonts w:ascii="Times New Roman" w:hAnsi="Times New Roman" w:cs="Times New Roman"/>
          <w:sz w:val="24"/>
          <w:szCs w:val="24"/>
        </w:rPr>
        <w:t xml:space="preserve"> grup: </w:t>
      </w:r>
      <w:proofErr w:type="spellStart"/>
      <w:r w:rsidR="00D20AB8" w:rsidRPr="005C53DA">
        <w:rPr>
          <w:rFonts w:ascii="Times New Roman" w:hAnsi="Times New Roman" w:cs="Times New Roman"/>
          <w:sz w:val="24"/>
          <w:szCs w:val="24"/>
        </w:rPr>
        <w:t>Antiandrojen</w:t>
      </w:r>
      <w:proofErr w:type="spellEnd"/>
    </w:p>
    <w:p w:rsidR="00967482" w:rsidRPr="005C53DA" w:rsidRDefault="00D20AB8"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ATC kod</w:t>
      </w:r>
      <w:r w:rsidR="00662113" w:rsidRPr="005C53DA">
        <w:rPr>
          <w:rFonts w:ascii="Times New Roman" w:hAnsi="Times New Roman" w:cs="Times New Roman"/>
          <w:sz w:val="24"/>
          <w:szCs w:val="24"/>
        </w:rPr>
        <w:t>u</w:t>
      </w:r>
      <w:r w:rsidR="002F6B2E" w:rsidRPr="005C53DA">
        <w:rPr>
          <w:rFonts w:ascii="Times New Roman" w:hAnsi="Times New Roman" w:cs="Times New Roman"/>
          <w:sz w:val="24"/>
          <w:szCs w:val="24"/>
        </w:rPr>
        <w:t>:</w:t>
      </w:r>
      <w:r w:rsidRPr="005C53DA">
        <w:rPr>
          <w:rFonts w:ascii="Times New Roman" w:hAnsi="Times New Roman" w:cs="Times New Roman"/>
          <w:sz w:val="24"/>
          <w:szCs w:val="24"/>
        </w:rPr>
        <w:t xml:space="preserve"> L02</w:t>
      </w:r>
      <w:r w:rsidR="00C77EE6" w:rsidRPr="005C53DA">
        <w:rPr>
          <w:rFonts w:ascii="Times New Roman" w:hAnsi="Times New Roman" w:cs="Times New Roman"/>
          <w:sz w:val="24"/>
          <w:szCs w:val="24"/>
        </w:rPr>
        <w:t xml:space="preserve"> </w:t>
      </w:r>
      <w:r w:rsidRPr="005C53DA">
        <w:rPr>
          <w:rFonts w:ascii="Times New Roman" w:hAnsi="Times New Roman" w:cs="Times New Roman"/>
          <w:sz w:val="24"/>
          <w:szCs w:val="24"/>
        </w:rPr>
        <w:t>B</w:t>
      </w:r>
      <w:r w:rsidR="00C77EE6" w:rsidRPr="005C53DA">
        <w:rPr>
          <w:rFonts w:ascii="Times New Roman" w:hAnsi="Times New Roman" w:cs="Times New Roman"/>
          <w:sz w:val="24"/>
          <w:szCs w:val="24"/>
        </w:rPr>
        <w:t xml:space="preserve"> </w:t>
      </w:r>
      <w:r w:rsidR="00967482" w:rsidRPr="005C53DA">
        <w:rPr>
          <w:rFonts w:ascii="Times New Roman" w:hAnsi="Times New Roman" w:cs="Times New Roman"/>
          <w:sz w:val="24"/>
          <w:szCs w:val="24"/>
        </w:rPr>
        <w:t>B03</w:t>
      </w:r>
    </w:p>
    <w:p w:rsidR="00A44CD4" w:rsidRPr="005C53DA" w:rsidRDefault="00A44CD4" w:rsidP="00774D23">
      <w:pPr>
        <w:shd w:val="clear" w:color="auto" w:fill="FFFFFF"/>
        <w:spacing w:line="360" w:lineRule="auto"/>
        <w:jc w:val="both"/>
        <w:rPr>
          <w:rFonts w:ascii="Times New Roman" w:hAnsi="Times New Roman" w:cs="Times New Roman"/>
          <w:sz w:val="24"/>
          <w:szCs w:val="24"/>
        </w:rPr>
      </w:pPr>
    </w:p>
    <w:p w:rsidR="00967482" w:rsidRPr="005C53DA" w:rsidRDefault="00035D7D" w:rsidP="00774D23">
      <w:pPr>
        <w:shd w:val="clear" w:color="auto" w:fill="FFFFFF"/>
        <w:spacing w:line="360" w:lineRule="auto"/>
        <w:jc w:val="both"/>
        <w:rPr>
          <w:rFonts w:ascii="Times New Roman" w:hAnsi="Times New Roman" w:cs="Times New Roman"/>
          <w:sz w:val="24"/>
          <w:szCs w:val="24"/>
        </w:rPr>
      </w:pPr>
      <w:proofErr w:type="spellStart"/>
      <w:r w:rsidRPr="005C53DA">
        <w:rPr>
          <w:rFonts w:ascii="Times New Roman" w:hAnsi="Times New Roman" w:cs="Times New Roman"/>
          <w:sz w:val="24"/>
          <w:szCs w:val="24"/>
        </w:rPr>
        <w:t>Bikal</w:t>
      </w:r>
      <w:r w:rsidR="00967482" w:rsidRPr="005C53DA">
        <w:rPr>
          <w:rFonts w:ascii="Times New Roman" w:hAnsi="Times New Roman" w:cs="Times New Roman"/>
          <w:sz w:val="24"/>
          <w:szCs w:val="24"/>
        </w:rPr>
        <w:t>utamid</w:t>
      </w:r>
      <w:proofErr w:type="spellEnd"/>
      <w:r w:rsidR="00967482" w:rsidRPr="005C53DA">
        <w:rPr>
          <w:rFonts w:ascii="Times New Roman" w:hAnsi="Times New Roman" w:cs="Times New Roman"/>
          <w:sz w:val="24"/>
          <w:szCs w:val="24"/>
        </w:rPr>
        <w:t xml:space="preserve">, başka bir endokrin aktivitesi olmayan, non-steroidal bir antiandrojendir. </w:t>
      </w:r>
      <w:proofErr w:type="spellStart"/>
      <w:r w:rsidR="00A25676" w:rsidRPr="005C53DA">
        <w:rPr>
          <w:rFonts w:ascii="Times New Roman" w:hAnsi="Times New Roman" w:cs="Times New Roman"/>
          <w:sz w:val="24"/>
          <w:szCs w:val="24"/>
        </w:rPr>
        <w:t>A</w:t>
      </w:r>
      <w:r w:rsidR="00967482" w:rsidRPr="005C53DA">
        <w:rPr>
          <w:rFonts w:ascii="Times New Roman" w:hAnsi="Times New Roman" w:cs="Times New Roman"/>
          <w:sz w:val="24"/>
          <w:szCs w:val="24"/>
        </w:rPr>
        <w:t>ndrojen</w:t>
      </w:r>
      <w:proofErr w:type="spellEnd"/>
      <w:r w:rsidR="00967482" w:rsidRPr="005C53DA">
        <w:rPr>
          <w:rFonts w:ascii="Times New Roman" w:hAnsi="Times New Roman" w:cs="Times New Roman"/>
          <w:sz w:val="24"/>
          <w:szCs w:val="24"/>
        </w:rPr>
        <w:t xml:space="preserve"> reseptörüne, gen ekspresyonunu aktive etmeksizin</w:t>
      </w:r>
      <w:r w:rsidR="00A25676" w:rsidRPr="005C53DA">
        <w:rPr>
          <w:rFonts w:ascii="Times New Roman" w:hAnsi="Times New Roman" w:cs="Times New Roman"/>
          <w:sz w:val="24"/>
          <w:szCs w:val="24"/>
        </w:rPr>
        <w:t>,</w:t>
      </w:r>
      <w:r w:rsidR="00967482" w:rsidRPr="005C53DA">
        <w:rPr>
          <w:rFonts w:ascii="Times New Roman" w:hAnsi="Times New Roman" w:cs="Times New Roman"/>
          <w:sz w:val="24"/>
          <w:szCs w:val="24"/>
        </w:rPr>
        <w:t xml:space="preserve"> bağlanarak </w:t>
      </w:r>
      <w:proofErr w:type="spellStart"/>
      <w:r w:rsidR="00967482" w:rsidRPr="005C53DA">
        <w:rPr>
          <w:rFonts w:ascii="Times New Roman" w:hAnsi="Times New Roman" w:cs="Times New Roman"/>
          <w:sz w:val="24"/>
          <w:szCs w:val="24"/>
        </w:rPr>
        <w:t>androjen</w:t>
      </w:r>
      <w:proofErr w:type="spellEnd"/>
      <w:r w:rsidR="00967482" w:rsidRPr="005C53DA">
        <w:rPr>
          <w:rFonts w:ascii="Times New Roman" w:hAnsi="Times New Roman" w:cs="Times New Roman"/>
          <w:sz w:val="24"/>
          <w:szCs w:val="24"/>
        </w:rPr>
        <w:t xml:space="preserve"> uyarısını </w:t>
      </w:r>
      <w:proofErr w:type="spellStart"/>
      <w:r w:rsidR="00967482" w:rsidRPr="005C53DA">
        <w:rPr>
          <w:rFonts w:ascii="Times New Roman" w:hAnsi="Times New Roman" w:cs="Times New Roman"/>
          <w:sz w:val="24"/>
          <w:szCs w:val="24"/>
        </w:rPr>
        <w:lastRenderedPageBreak/>
        <w:t>inhibe</w:t>
      </w:r>
      <w:proofErr w:type="spellEnd"/>
      <w:r w:rsidR="00967482" w:rsidRPr="005C53DA">
        <w:rPr>
          <w:rFonts w:ascii="Times New Roman" w:hAnsi="Times New Roman" w:cs="Times New Roman"/>
          <w:sz w:val="24"/>
          <w:szCs w:val="24"/>
        </w:rPr>
        <w:t xml:space="preserve"> eder. Prostat tümörünün küçülmesi, bu inhibisyonun sonucudur. </w:t>
      </w:r>
      <w:proofErr w:type="spellStart"/>
      <w:r w:rsidR="00A25676" w:rsidRPr="005C53DA">
        <w:rPr>
          <w:rFonts w:ascii="Times New Roman" w:hAnsi="Times New Roman" w:cs="Times New Roman"/>
          <w:sz w:val="24"/>
          <w:szCs w:val="24"/>
        </w:rPr>
        <w:t>B</w:t>
      </w:r>
      <w:r w:rsidR="00A44CD4" w:rsidRPr="005C53DA">
        <w:rPr>
          <w:rFonts w:ascii="Times New Roman" w:hAnsi="Times New Roman" w:cs="Times New Roman"/>
          <w:sz w:val="24"/>
          <w:szCs w:val="24"/>
        </w:rPr>
        <w:t>ikalutamid</w:t>
      </w:r>
      <w:proofErr w:type="spellEnd"/>
      <w:r w:rsidR="00967482" w:rsidRPr="005C53DA">
        <w:rPr>
          <w:rFonts w:ascii="Times New Roman" w:hAnsi="Times New Roman" w:cs="Times New Roman"/>
          <w:sz w:val="24"/>
          <w:szCs w:val="24"/>
        </w:rPr>
        <w:t xml:space="preserve"> tedavisinin durdurulması, bazı hastalarda klinik olarak, antiandrojen çekilme </w:t>
      </w:r>
      <w:proofErr w:type="gramStart"/>
      <w:r w:rsidR="00967482" w:rsidRPr="005C53DA">
        <w:rPr>
          <w:rFonts w:ascii="Times New Roman" w:hAnsi="Times New Roman" w:cs="Times New Roman"/>
          <w:sz w:val="24"/>
          <w:szCs w:val="24"/>
        </w:rPr>
        <w:t>sendromu</w:t>
      </w:r>
      <w:proofErr w:type="gramEnd"/>
      <w:r w:rsidR="00967482" w:rsidRPr="005C53DA">
        <w:rPr>
          <w:rFonts w:ascii="Times New Roman" w:hAnsi="Times New Roman" w:cs="Times New Roman"/>
          <w:sz w:val="24"/>
          <w:szCs w:val="24"/>
        </w:rPr>
        <w:t xml:space="preserve"> ile sonuçlanabilir.</w:t>
      </w:r>
    </w:p>
    <w:p w:rsidR="00967482" w:rsidRPr="005C53DA" w:rsidRDefault="00035D7D"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Bikalutamid</w:t>
      </w:r>
      <w:r w:rsidR="00967482" w:rsidRPr="005C53DA">
        <w:rPr>
          <w:rFonts w:ascii="Times New Roman" w:hAnsi="Times New Roman" w:cs="Times New Roman"/>
          <w:sz w:val="24"/>
          <w:szCs w:val="24"/>
        </w:rPr>
        <w:t xml:space="preserve"> 150 mg, </w:t>
      </w:r>
      <w:proofErr w:type="gramStart"/>
      <w:r w:rsidR="00967482" w:rsidRPr="005C53DA">
        <w:rPr>
          <w:rFonts w:ascii="Times New Roman" w:hAnsi="Times New Roman" w:cs="Times New Roman"/>
          <w:sz w:val="24"/>
          <w:szCs w:val="24"/>
        </w:rPr>
        <w:t>lokalize</w:t>
      </w:r>
      <w:proofErr w:type="gramEnd"/>
      <w:r w:rsidR="00967482" w:rsidRPr="005C53DA">
        <w:rPr>
          <w:rFonts w:ascii="Times New Roman" w:hAnsi="Times New Roman" w:cs="Times New Roman"/>
          <w:sz w:val="24"/>
          <w:szCs w:val="24"/>
        </w:rPr>
        <w:t xml:space="preserve"> (T1-T2, NO veya NX, MO) veya lokal olarak ilerlemiş (T3</w:t>
      </w:r>
      <w:r w:rsidR="00C77EE6" w:rsidRPr="005C53DA">
        <w:rPr>
          <w:rFonts w:ascii="Times New Roman" w:hAnsi="Times New Roman" w:cs="Times New Roman"/>
          <w:sz w:val="24"/>
          <w:szCs w:val="24"/>
        </w:rPr>
        <w:noBreakHyphen/>
      </w:r>
      <w:r w:rsidR="00967482" w:rsidRPr="005C53DA">
        <w:rPr>
          <w:rFonts w:ascii="Times New Roman" w:hAnsi="Times New Roman" w:cs="Times New Roman"/>
          <w:sz w:val="24"/>
          <w:szCs w:val="24"/>
        </w:rPr>
        <w:t xml:space="preserve">T4, herhangi bir N, MO; T1-T2, N+, MO) ancak metastaz yapmamış prostat kanseri olan toplam 8113 hastanın katıldığı, plasebo kontrollü, çift-kör 3 çalışmanın birleşik analizinde incelenmiştir. Bu hastalarda </w:t>
      </w:r>
      <w:proofErr w:type="spellStart"/>
      <w:r w:rsidR="00C77EE6" w:rsidRPr="005C53DA">
        <w:rPr>
          <w:rFonts w:ascii="Times New Roman" w:hAnsi="Times New Roman" w:cs="Times New Roman"/>
          <w:sz w:val="24"/>
          <w:szCs w:val="24"/>
        </w:rPr>
        <w:t>bikalutamid</w:t>
      </w:r>
      <w:proofErr w:type="spellEnd"/>
      <w:r w:rsidR="00967482" w:rsidRPr="005C53DA">
        <w:rPr>
          <w:rFonts w:ascii="Times New Roman" w:hAnsi="Times New Roman" w:cs="Times New Roman"/>
          <w:sz w:val="24"/>
          <w:szCs w:val="24"/>
        </w:rPr>
        <w:t xml:space="preserve">, erken </w:t>
      </w:r>
      <w:proofErr w:type="spellStart"/>
      <w:r w:rsidR="00967482" w:rsidRPr="005C53DA">
        <w:rPr>
          <w:rFonts w:ascii="Times New Roman" w:hAnsi="Times New Roman" w:cs="Times New Roman"/>
          <w:sz w:val="24"/>
          <w:szCs w:val="24"/>
        </w:rPr>
        <w:t>hormonal</w:t>
      </w:r>
      <w:proofErr w:type="spellEnd"/>
      <w:r w:rsidR="00967482" w:rsidRPr="005C53DA">
        <w:rPr>
          <w:rFonts w:ascii="Times New Roman" w:hAnsi="Times New Roman" w:cs="Times New Roman"/>
          <w:sz w:val="24"/>
          <w:szCs w:val="24"/>
        </w:rPr>
        <w:t xml:space="preserve"> tedavi ya da radikal prostatektomiye veya </w:t>
      </w:r>
      <w:proofErr w:type="gramStart"/>
      <w:r w:rsidR="00967482" w:rsidRPr="005C53DA">
        <w:rPr>
          <w:rFonts w:ascii="Times New Roman" w:hAnsi="Times New Roman" w:cs="Times New Roman"/>
          <w:sz w:val="24"/>
          <w:szCs w:val="24"/>
        </w:rPr>
        <w:t>radyoterapiye</w:t>
      </w:r>
      <w:proofErr w:type="gramEnd"/>
      <w:r w:rsidR="00967482" w:rsidRPr="005C53DA">
        <w:rPr>
          <w:rFonts w:ascii="Times New Roman" w:hAnsi="Times New Roman" w:cs="Times New Roman"/>
          <w:sz w:val="24"/>
          <w:szCs w:val="24"/>
        </w:rPr>
        <w:t xml:space="preserve"> (öncellikle harici ışın radyasyonu) adjuvan tedavi olarak kullanılmıştır. 9.7 yıllık medyan izleme süresinde hastalığın, </w:t>
      </w:r>
      <w:r w:rsidRPr="005C53DA">
        <w:rPr>
          <w:rFonts w:ascii="Times New Roman" w:hAnsi="Times New Roman" w:cs="Times New Roman"/>
          <w:sz w:val="24"/>
          <w:szCs w:val="24"/>
        </w:rPr>
        <w:t>bikalutamid</w:t>
      </w:r>
      <w:r w:rsidR="00967482" w:rsidRPr="005C53DA">
        <w:rPr>
          <w:rFonts w:ascii="Times New Roman" w:hAnsi="Times New Roman" w:cs="Times New Roman"/>
          <w:sz w:val="24"/>
          <w:szCs w:val="24"/>
        </w:rPr>
        <w:t xml:space="preserve"> ve plasebo kullanan hastalarda sırasıyla %</w:t>
      </w:r>
      <w:proofErr w:type="gramStart"/>
      <w:r w:rsidR="00967482" w:rsidRPr="005C53DA">
        <w:rPr>
          <w:rFonts w:ascii="Times New Roman" w:hAnsi="Times New Roman" w:cs="Times New Roman"/>
          <w:sz w:val="24"/>
          <w:szCs w:val="24"/>
        </w:rPr>
        <w:t>36.6</w:t>
      </w:r>
      <w:proofErr w:type="gramEnd"/>
      <w:r w:rsidR="00967482" w:rsidRPr="005C53DA">
        <w:rPr>
          <w:rFonts w:ascii="Times New Roman" w:hAnsi="Times New Roman" w:cs="Times New Roman"/>
          <w:sz w:val="24"/>
          <w:szCs w:val="24"/>
        </w:rPr>
        <w:t xml:space="preserve"> ve %38.17</w:t>
      </w:r>
      <w:r w:rsidR="00C77EE6" w:rsidRPr="005C53DA">
        <w:rPr>
          <w:rFonts w:ascii="Times New Roman" w:hAnsi="Times New Roman" w:cs="Times New Roman"/>
          <w:sz w:val="24"/>
          <w:szCs w:val="24"/>
        </w:rPr>
        <w:t>’</w:t>
      </w:r>
      <w:r w:rsidR="00967482" w:rsidRPr="005C53DA">
        <w:rPr>
          <w:rFonts w:ascii="Times New Roman" w:hAnsi="Times New Roman" w:cs="Times New Roman"/>
          <w:sz w:val="24"/>
          <w:szCs w:val="24"/>
        </w:rPr>
        <w:t>sinde objektif olarak ilerlediği görülmüştür.</w:t>
      </w:r>
    </w:p>
    <w:p w:rsidR="005B7A2D" w:rsidRPr="005C53DA" w:rsidRDefault="00671439"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Hasta gruplarının çoğunda objektif hastalık </w:t>
      </w:r>
      <w:proofErr w:type="spellStart"/>
      <w:r w:rsidRPr="005C53DA">
        <w:rPr>
          <w:rFonts w:ascii="Times New Roman" w:hAnsi="Times New Roman" w:cs="Times New Roman"/>
          <w:sz w:val="24"/>
          <w:szCs w:val="24"/>
        </w:rPr>
        <w:t>progresyon</w:t>
      </w:r>
      <w:proofErr w:type="spellEnd"/>
      <w:r w:rsidRPr="005C53DA">
        <w:rPr>
          <w:rFonts w:ascii="Times New Roman" w:hAnsi="Times New Roman" w:cs="Times New Roman"/>
          <w:sz w:val="24"/>
          <w:szCs w:val="24"/>
        </w:rPr>
        <w:t xml:space="preserve"> riskinde azalma görülmüştür fakat bu </w:t>
      </w:r>
      <w:r w:rsidR="00743555" w:rsidRPr="005C53DA">
        <w:rPr>
          <w:rFonts w:ascii="Times New Roman" w:hAnsi="Times New Roman" w:cs="Times New Roman"/>
          <w:sz w:val="24"/>
          <w:szCs w:val="24"/>
        </w:rPr>
        <w:t xml:space="preserve">bulgu özellikle hastalık </w:t>
      </w:r>
      <w:proofErr w:type="spellStart"/>
      <w:r w:rsidR="00743555" w:rsidRPr="005C53DA">
        <w:rPr>
          <w:rFonts w:ascii="Times New Roman" w:hAnsi="Times New Roman" w:cs="Times New Roman"/>
          <w:sz w:val="24"/>
          <w:szCs w:val="24"/>
        </w:rPr>
        <w:t>progresyon</w:t>
      </w:r>
      <w:proofErr w:type="spellEnd"/>
      <w:r w:rsidR="00743555" w:rsidRPr="005C53DA">
        <w:rPr>
          <w:rFonts w:ascii="Times New Roman" w:hAnsi="Times New Roman" w:cs="Times New Roman"/>
          <w:sz w:val="24"/>
          <w:szCs w:val="24"/>
        </w:rPr>
        <w:t xml:space="preserve"> riski yüksek olanlarda daha belirgindir. Bu nedenle, </w:t>
      </w:r>
      <w:proofErr w:type="spellStart"/>
      <w:r w:rsidR="00743555" w:rsidRPr="005C53DA">
        <w:rPr>
          <w:rFonts w:ascii="Times New Roman" w:hAnsi="Times New Roman" w:cs="Times New Roman"/>
          <w:sz w:val="24"/>
          <w:szCs w:val="24"/>
        </w:rPr>
        <w:t>klinisyenler</w:t>
      </w:r>
      <w:proofErr w:type="spellEnd"/>
      <w:r w:rsidR="00743555" w:rsidRPr="005C53DA">
        <w:rPr>
          <w:rFonts w:ascii="Times New Roman" w:hAnsi="Times New Roman" w:cs="Times New Roman"/>
          <w:sz w:val="24"/>
          <w:szCs w:val="24"/>
        </w:rPr>
        <w:t xml:space="preserve"> hastalık </w:t>
      </w:r>
      <w:proofErr w:type="spellStart"/>
      <w:r w:rsidR="00743555" w:rsidRPr="005C53DA">
        <w:rPr>
          <w:rFonts w:ascii="Times New Roman" w:hAnsi="Times New Roman" w:cs="Times New Roman"/>
          <w:sz w:val="24"/>
          <w:szCs w:val="24"/>
        </w:rPr>
        <w:t>progresyon</w:t>
      </w:r>
      <w:proofErr w:type="spellEnd"/>
      <w:r w:rsidR="00743555" w:rsidRPr="005C53DA">
        <w:rPr>
          <w:rFonts w:ascii="Times New Roman" w:hAnsi="Times New Roman" w:cs="Times New Roman"/>
          <w:sz w:val="24"/>
          <w:szCs w:val="24"/>
        </w:rPr>
        <w:t xml:space="preserve"> riski düşük hastaların </w:t>
      </w:r>
      <w:proofErr w:type="gramStart"/>
      <w:r w:rsidR="00743555" w:rsidRPr="005C53DA">
        <w:rPr>
          <w:rFonts w:ascii="Times New Roman" w:hAnsi="Times New Roman" w:cs="Times New Roman"/>
          <w:sz w:val="24"/>
          <w:szCs w:val="24"/>
        </w:rPr>
        <w:t>optimum</w:t>
      </w:r>
      <w:proofErr w:type="gramEnd"/>
      <w:r w:rsidR="00743555" w:rsidRPr="005C53DA">
        <w:rPr>
          <w:rFonts w:ascii="Times New Roman" w:hAnsi="Times New Roman" w:cs="Times New Roman"/>
          <w:sz w:val="24"/>
          <w:szCs w:val="24"/>
        </w:rPr>
        <w:t xml:space="preserve"> medikal tedavi stratejisine karar verirken, bilhassa radikal </w:t>
      </w:r>
      <w:proofErr w:type="spellStart"/>
      <w:r w:rsidR="00743555" w:rsidRPr="005C53DA">
        <w:rPr>
          <w:rFonts w:ascii="Times New Roman" w:hAnsi="Times New Roman" w:cs="Times New Roman"/>
          <w:sz w:val="24"/>
          <w:szCs w:val="24"/>
        </w:rPr>
        <w:t>prostatektomi</w:t>
      </w:r>
      <w:proofErr w:type="spellEnd"/>
      <w:r w:rsidR="00743555" w:rsidRPr="005C53DA">
        <w:rPr>
          <w:rFonts w:ascii="Times New Roman" w:hAnsi="Times New Roman" w:cs="Times New Roman"/>
          <w:sz w:val="24"/>
          <w:szCs w:val="24"/>
        </w:rPr>
        <w:t xml:space="preserve"> sonrası </w:t>
      </w:r>
      <w:proofErr w:type="spellStart"/>
      <w:r w:rsidR="00743555" w:rsidRPr="005C53DA">
        <w:rPr>
          <w:rFonts w:ascii="Times New Roman" w:hAnsi="Times New Roman" w:cs="Times New Roman"/>
          <w:sz w:val="24"/>
          <w:szCs w:val="24"/>
        </w:rPr>
        <w:t>adjuvan</w:t>
      </w:r>
      <w:proofErr w:type="spellEnd"/>
      <w:r w:rsidR="00743555" w:rsidRPr="005C53DA">
        <w:rPr>
          <w:rFonts w:ascii="Times New Roman" w:hAnsi="Times New Roman" w:cs="Times New Roman"/>
          <w:sz w:val="24"/>
          <w:szCs w:val="24"/>
        </w:rPr>
        <w:t xml:space="preserve"> uygulamada, hastalığın ilerlemekte olduğunun belirtileri görülene dek </w:t>
      </w:r>
      <w:proofErr w:type="spellStart"/>
      <w:r w:rsidR="00743555" w:rsidRPr="005C53DA">
        <w:rPr>
          <w:rFonts w:ascii="Times New Roman" w:hAnsi="Times New Roman" w:cs="Times New Roman"/>
          <w:sz w:val="24"/>
          <w:szCs w:val="24"/>
        </w:rPr>
        <w:t>hormonal</w:t>
      </w:r>
      <w:proofErr w:type="spellEnd"/>
      <w:r w:rsidR="00743555" w:rsidRPr="005C53DA">
        <w:rPr>
          <w:rFonts w:ascii="Times New Roman" w:hAnsi="Times New Roman" w:cs="Times New Roman"/>
          <w:sz w:val="24"/>
          <w:szCs w:val="24"/>
        </w:rPr>
        <w:t xml:space="preserve"> terapiyi erteleyebilirler.</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9.7 yıllık medyan izleme süresinde, %31.4 mortalite ile (nispi risk=1.01; %95 güven </w:t>
      </w:r>
      <w:proofErr w:type="gramStart"/>
      <w:r w:rsidRPr="005C53DA">
        <w:rPr>
          <w:rFonts w:ascii="Times New Roman" w:hAnsi="Times New Roman" w:cs="Times New Roman"/>
          <w:sz w:val="24"/>
          <w:szCs w:val="24"/>
        </w:rPr>
        <w:t>aralığı</w:t>
      </w:r>
      <w:proofErr w:type="gramEnd"/>
      <w:r w:rsidRPr="005C53DA">
        <w:rPr>
          <w:rFonts w:ascii="Times New Roman" w:hAnsi="Times New Roman" w:cs="Times New Roman"/>
          <w:sz w:val="24"/>
          <w:szCs w:val="24"/>
        </w:rPr>
        <w:t xml:space="preserve"> 0.94-1.09) herhangi bir genel sağkalım farkı görülmemiştir. Bununla birlikte eksplorasyon amacıyla yapılan alt grup analizlerinde bazı eğilimler ortaya çıkmıştır.</w:t>
      </w:r>
    </w:p>
    <w:p w:rsidR="00C104D4" w:rsidRPr="005C53DA" w:rsidRDefault="00C104D4" w:rsidP="00774D23">
      <w:pPr>
        <w:shd w:val="clear" w:color="auto" w:fill="FFFFFF"/>
        <w:spacing w:line="360" w:lineRule="auto"/>
        <w:jc w:val="both"/>
        <w:rPr>
          <w:rFonts w:ascii="Times New Roman" w:hAnsi="Times New Roman" w:cs="Times New Roman"/>
          <w:sz w:val="24"/>
          <w:szCs w:val="24"/>
        </w:rPr>
      </w:pP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Lokal ilerlemiş prostat kanseri hastalarındaki progresyonsuz sağkalım ve toplam sağkalım verileri Kaplan Meier tahminlerine dayanarak, aşağıdaki tablolarda özetlenmektedir:</w:t>
      </w:r>
    </w:p>
    <w:p w:rsidR="001E55A7" w:rsidRPr="005C53DA" w:rsidRDefault="001E55A7" w:rsidP="00774D23">
      <w:pPr>
        <w:shd w:val="clear" w:color="auto" w:fill="FFFFFF"/>
        <w:spacing w:line="360" w:lineRule="auto"/>
        <w:jc w:val="both"/>
        <w:rPr>
          <w:rFonts w:ascii="Times New Roman" w:hAnsi="Times New Roman" w:cs="Times New Roman"/>
          <w:b/>
          <w:bCs/>
          <w:sz w:val="24"/>
          <w:szCs w:val="24"/>
        </w:rPr>
      </w:pP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b/>
          <w:bCs/>
          <w:sz w:val="24"/>
          <w:szCs w:val="24"/>
        </w:rPr>
        <w:t xml:space="preserve">Tablo 1. </w:t>
      </w:r>
      <w:r w:rsidRPr="005C53DA">
        <w:rPr>
          <w:rFonts w:ascii="Times New Roman" w:hAnsi="Times New Roman" w:cs="Times New Roman"/>
          <w:b/>
          <w:sz w:val="24"/>
          <w:szCs w:val="24"/>
        </w:rPr>
        <w:t>Lokal ilerlemiş hastalıkta tedavi alt gruplarına göre progresyonsuz sağkalım</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268"/>
        <w:gridCol w:w="2268"/>
        <w:gridCol w:w="993"/>
        <w:gridCol w:w="992"/>
        <w:gridCol w:w="992"/>
        <w:gridCol w:w="1134"/>
      </w:tblGrid>
      <w:tr w:rsidR="00035D7D" w:rsidRPr="005C53DA" w:rsidTr="00294097">
        <w:trPr>
          <w:trHeight w:hRule="exact" w:val="835"/>
        </w:trPr>
        <w:tc>
          <w:tcPr>
            <w:tcW w:w="2268" w:type="dxa"/>
            <w:shd w:val="clear" w:color="auto" w:fill="FFFFFF"/>
            <w:vAlign w:val="center"/>
          </w:tcPr>
          <w:p w:rsidR="00967482" w:rsidRPr="005C53DA" w:rsidRDefault="00967482" w:rsidP="00774D23">
            <w:pPr>
              <w:shd w:val="clear" w:color="auto" w:fill="FFFFFF"/>
              <w:spacing w:line="343"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 xml:space="preserve">Analiz </w:t>
            </w:r>
            <w:proofErr w:type="gramStart"/>
            <w:r w:rsidRPr="005C53DA">
              <w:rPr>
                <w:rFonts w:ascii="Times New Roman" w:hAnsi="Times New Roman" w:cs="Times New Roman"/>
                <w:b/>
                <w:bCs/>
                <w:sz w:val="24"/>
                <w:szCs w:val="24"/>
              </w:rPr>
              <w:t>popülasyonu</w:t>
            </w:r>
            <w:proofErr w:type="gramEnd"/>
          </w:p>
        </w:tc>
        <w:tc>
          <w:tcPr>
            <w:tcW w:w="2268" w:type="dxa"/>
            <w:shd w:val="clear" w:color="auto" w:fill="FFFFFF"/>
            <w:vAlign w:val="center"/>
          </w:tcPr>
          <w:p w:rsidR="00967482" w:rsidRPr="005C53DA" w:rsidRDefault="00967482" w:rsidP="00774D23">
            <w:pPr>
              <w:shd w:val="clear" w:color="auto" w:fill="FFFFFF"/>
              <w:spacing w:line="343"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Tedavi</w:t>
            </w:r>
          </w:p>
        </w:tc>
        <w:tc>
          <w:tcPr>
            <w:tcW w:w="993" w:type="dxa"/>
            <w:shd w:val="clear" w:color="auto" w:fill="FFFFFF"/>
            <w:vAlign w:val="center"/>
          </w:tcPr>
          <w:p w:rsidR="00967482" w:rsidRPr="005C53DA" w:rsidRDefault="00967482" w:rsidP="00774D23">
            <w:pPr>
              <w:shd w:val="clear" w:color="auto" w:fill="FFFFFF"/>
              <w:spacing w:line="343"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3 yıllık olay %</w:t>
            </w:r>
          </w:p>
        </w:tc>
        <w:tc>
          <w:tcPr>
            <w:tcW w:w="992" w:type="dxa"/>
            <w:shd w:val="clear" w:color="auto" w:fill="FFFFFF"/>
            <w:vAlign w:val="center"/>
          </w:tcPr>
          <w:p w:rsidR="00967482" w:rsidRPr="005C53DA" w:rsidRDefault="00967482" w:rsidP="00774D23">
            <w:pPr>
              <w:shd w:val="clear" w:color="auto" w:fill="FFFFFF"/>
              <w:spacing w:line="343"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 xml:space="preserve">5 </w:t>
            </w:r>
            <w:r w:rsidR="00FE4B4F" w:rsidRPr="005C53DA">
              <w:rPr>
                <w:rFonts w:ascii="Times New Roman" w:hAnsi="Times New Roman" w:cs="Times New Roman"/>
                <w:b/>
                <w:bCs/>
                <w:sz w:val="24"/>
                <w:szCs w:val="24"/>
              </w:rPr>
              <w:t>yıllı</w:t>
            </w:r>
            <w:r w:rsidRPr="005C53DA">
              <w:rPr>
                <w:rFonts w:ascii="Times New Roman" w:hAnsi="Times New Roman" w:cs="Times New Roman"/>
                <w:b/>
                <w:bCs/>
                <w:sz w:val="24"/>
                <w:szCs w:val="24"/>
              </w:rPr>
              <w:t>k olay %</w:t>
            </w:r>
          </w:p>
        </w:tc>
        <w:tc>
          <w:tcPr>
            <w:tcW w:w="992" w:type="dxa"/>
            <w:shd w:val="clear" w:color="auto" w:fill="FFFFFF"/>
            <w:vAlign w:val="center"/>
          </w:tcPr>
          <w:p w:rsidR="00967482" w:rsidRPr="005C53DA" w:rsidRDefault="00967482" w:rsidP="00774D23">
            <w:pPr>
              <w:shd w:val="clear" w:color="auto" w:fill="FFFFFF"/>
              <w:spacing w:line="343"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7 yıllık olay %</w:t>
            </w:r>
          </w:p>
        </w:tc>
        <w:tc>
          <w:tcPr>
            <w:tcW w:w="1134" w:type="dxa"/>
            <w:shd w:val="clear" w:color="auto" w:fill="FFFFFF"/>
            <w:vAlign w:val="center"/>
          </w:tcPr>
          <w:p w:rsidR="00967482" w:rsidRPr="005C53DA" w:rsidRDefault="00967482" w:rsidP="00774D23">
            <w:pPr>
              <w:shd w:val="clear" w:color="auto" w:fill="FFFFFF"/>
              <w:spacing w:line="343"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10 yıllık olay %</w:t>
            </w:r>
          </w:p>
        </w:tc>
      </w:tr>
      <w:tr w:rsidR="00035D7D" w:rsidRPr="005C53DA" w:rsidTr="00294097">
        <w:trPr>
          <w:trHeight w:hRule="exact" w:val="802"/>
        </w:trPr>
        <w:tc>
          <w:tcPr>
            <w:tcW w:w="2268" w:type="dxa"/>
            <w:shd w:val="clear" w:color="auto" w:fill="FFFFFF"/>
          </w:tcPr>
          <w:p w:rsidR="00D20AB8"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İzleyerek bekleme </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(n = 657)</w:t>
            </w:r>
          </w:p>
        </w:tc>
        <w:tc>
          <w:tcPr>
            <w:tcW w:w="2268" w:type="dxa"/>
            <w:shd w:val="clear" w:color="auto" w:fill="FFFFFF"/>
          </w:tcPr>
          <w:p w:rsidR="00967482" w:rsidRPr="005C53DA" w:rsidRDefault="00035D7D"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Bikalutamid</w:t>
            </w:r>
            <w:r w:rsidR="00967482" w:rsidRPr="005C53DA">
              <w:rPr>
                <w:rFonts w:ascii="Times New Roman" w:hAnsi="Times New Roman" w:cs="Times New Roman"/>
                <w:sz w:val="24"/>
                <w:szCs w:val="24"/>
              </w:rPr>
              <w:t xml:space="preserve"> 150 mg Plasebo</w:t>
            </w:r>
          </w:p>
        </w:tc>
        <w:tc>
          <w:tcPr>
            <w:tcW w:w="993" w:type="dxa"/>
            <w:shd w:val="clear" w:color="auto" w:fill="FFFFFF"/>
          </w:tcPr>
          <w:p w:rsidR="00294097"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19.7</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39.8</w:t>
            </w:r>
          </w:p>
        </w:tc>
        <w:tc>
          <w:tcPr>
            <w:tcW w:w="992" w:type="dxa"/>
            <w:shd w:val="clear" w:color="auto" w:fill="FFFFFF"/>
          </w:tcPr>
          <w:p w:rsidR="00294097"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36.3</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59.7</w:t>
            </w:r>
          </w:p>
        </w:tc>
        <w:tc>
          <w:tcPr>
            <w:tcW w:w="992" w:type="dxa"/>
            <w:shd w:val="clear" w:color="auto" w:fill="FFFFFF"/>
          </w:tcPr>
          <w:p w:rsidR="00294097"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52.1</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70.7</w:t>
            </w:r>
          </w:p>
        </w:tc>
        <w:tc>
          <w:tcPr>
            <w:tcW w:w="1134" w:type="dxa"/>
            <w:shd w:val="clear" w:color="auto" w:fill="FFFFFF"/>
          </w:tcPr>
          <w:p w:rsidR="001D5948" w:rsidRPr="005C53DA" w:rsidRDefault="001D5948"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73.2</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79.1</w:t>
            </w:r>
          </w:p>
        </w:tc>
      </w:tr>
      <w:tr w:rsidR="00035D7D" w:rsidRPr="005C53DA" w:rsidTr="00294097">
        <w:trPr>
          <w:trHeight w:hRule="exact" w:val="811"/>
        </w:trPr>
        <w:tc>
          <w:tcPr>
            <w:tcW w:w="2268" w:type="dxa"/>
            <w:shd w:val="clear" w:color="auto" w:fill="FFFFFF"/>
          </w:tcPr>
          <w:p w:rsidR="00C104D4"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Radyoterapi </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(n = 305)</w:t>
            </w:r>
          </w:p>
        </w:tc>
        <w:tc>
          <w:tcPr>
            <w:tcW w:w="2268" w:type="dxa"/>
            <w:shd w:val="clear" w:color="auto" w:fill="FFFFFF"/>
          </w:tcPr>
          <w:p w:rsidR="00967482" w:rsidRPr="005C53DA" w:rsidRDefault="00D20AB8"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Bikalutamid</w:t>
            </w:r>
            <w:r w:rsidR="00967482" w:rsidRPr="005C53DA">
              <w:rPr>
                <w:rFonts w:ascii="Times New Roman" w:hAnsi="Times New Roman" w:cs="Times New Roman"/>
                <w:sz w:val="24"/>
                <w:szCs w:val="24"/>
              </w:rPr>
              <w:t xml:space="preserve"> 150 mg Plasebo</w:t>
            </w:r>
          </w:p>
        </w:tc>
        <w:tc>
          <w:tcPr>
            <w:tcW w:w="993" w:type="dxa"/>
            <w:shd w:val="clear" w:color="auto" w:fill="FFFFFF"/>
          </w:tcPr>
          <w:p w:rsidR="00294097"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13.9</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30.7</w:t>
            </w:r>
          </w:p>
        </w:tc>
        <w:tc>
          <w:tcPr>
            <w:tcW w:w="992" w:type="dxa"/>
            <w:shd w:val="clear" w:color="auto" w:fill="FFFFFF"/>
          </w:tcPr>
          <w:p w:rsidR="00294097"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33.0</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49.4</w:t>
            </w:r>
          </w:p>
        </w:tc>
        <w:tc>
          <w:tcPr>
            <w:tcW w:w="992" w:type="dxa"/>
            <w:shd w:val="clear" w:color="auto" w:fill="FFFFFF"/>
          </w:tcPr>
          <w:p w:rsidR="00294097"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42.1</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58.6</w:t>
            </w:r>
          </w:p>
        </w:tc>
        <w:tc>
          <w:tcPr>
            <w:tcW w:w="1134" w:type="dxa"/>
            <w:shd w:val="clear" w:color="auto" w:fill="FFFFFF"/>
          </w:tcPr>
          <w:p w:rsidR="001D5948" w:rsidRPr="005C53DA" w:rsidRDefault="001D5948"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62.7</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72.2</w:t>
            </w:r>
          </w:p>
        </w:tc>
      </w:tr>
      <w:tr w:rsidR="00035D7D" w:rsidRPr="005C53DA" w:rsidTr="00294097">
        <w:trPr>
          <w:trHeight w:hRule="exact" w:val="835"/>
        </w:trPr>
        <w:tc>
          <w:tcPr>
            <w:tcW w:w="2268" w:type="dxa"/>
            <w:shd w:val="clear" w:color="auto" w:fill="FFFFFF"/>
          </w:tcPr>
          <w:p w:rsidR="00D20AB8"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Radikal prostatektomi</w:t>
            </w:r>
            <w:r w:rsidR="00D20AB8" w:rsidRPr="005C53DA">
              <w:rPr>
                <w:rFonts w:ascii="Times New Roman" w:hAnsi="Times New Roman" w:cs="Times New Roman"/>
                <w:sz w:val="24"/>
                <w:szCs w:val="24"/>
              </w:rPr>
              <w:t xml:space="preserve"> </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(n = 1719)</w:t>
            </w:r>
          </w:p>
        </w:tc>
        <w:tc>
          <w:tcPr>
            <w:tcW w:w="2268" w:type="dxa"/>
            <w:shd w:val="clear" w:color="auto" w:fill="FFFFFF"/>
          </w:tcPr>
          <w:p w:rsidR="00967482" w:rsidRPr="005C53DA" w:rsidRDefault="00D20AB8"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Bikalutamid </w:t>
            </w:r>
            <w:r w:rsidR="00967482" w:rsidRPr="005C53DA">
              <w:rPr>
                <w:rFonts w:ascii="Times New Roman" w:hAnsi="Times New Roman" w:cs="Times New Roman"/>
                <w:sz w:val="24"/>
                <w:szCs w:val="24"/>
              </w:rPr>
              <w:t>150 mg Plasebo</w:t>
            </w:r>
          </w:p>
        </w:tc>
        <w:tc>
          <w:tcPr>
            <w:tcW w:w="993" w:type="dxa"/>
            <w:shd w:val="clear" w:color="auto" w:fill="FFFFFF"/>
          </w:tcPr>
          <w:p w:rsidR="00294097"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7.5</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11.7</w:t>
            </w:r>
          </w:p>
        </w:tc>
        <w:tc>
          <w:tcPr>
            <w:tcW w:w="992" w:type="dxa"/>
            <w:shd w:val="clear" w:color="auto" w:fill="FFFFFF"/>
          </w:tcPr>
          <w:p w:rsidR="00294097"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14.4</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19.4</w:t>
            </w:r>
          </w:p>
        </w:tc>
        <w:tc>
          <w:tcPr>
            <w:tcW w:w="992" w:type="dxa"/>
            <w:shd w:val="clear" w:color="auto" w:fill="FFFFFF"/>
          </w:tcPr>
          <w:p w:rsidR="00294097"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19.8</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23.2</w:t>
            </w:r>
          </w:p>
        </w:tc>
        <w:tc>
          <w:tcPr>
            <w:tcW w:w="1134" w:type="dxa"/>
            <w:shd w:val="clear" w:color="auto" w:fill="FFFFFF"/>
          </w:tcPr>
          <w:p w:rsidR="001D5948" w:rsidRPr="005C53DA" w:rsidRDefault="001D5948"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29.9</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30.9</w:t>
            </w:r>
          </w:p>
        </w:tc>
      </w:tr>
    </w:tbl>
    <w:p w:rsidR="00035D7D" w:rsidRPr="005C53DA" w:rsidRDefault="00035D7D" w:rsidP="00774D23">
      <w:pPr>
        <w:shd w:val="clear" w:color="auto" w:fill="FFFFFF"/>
        <w:spacing w:line="343" w:lineRule="auto"/>
        <w:jc w:val="both"/>
        <w:rPr>
          <w:rFonts w:ascii="Times New Roman" w:hAnsi="Times New Roman" w:cs="Times New Roman"/>
          <w:b/>
          <w:bCs/>
          <w:sz w:val="24"/>
          <w:szCs w:val="24"/>
        </w:rPr>
      </w:pPr>
    </w:p>
    <w:p w:rsidR="00967482" w:rsidRPr="005C53DA" w:rsidRDefault="00967482" w:rsidP="00774D23">
      <w:pPr>
        <w:shd w:val="clear" w:color="auto" w:fill="FFFFFF"/>
        <w:spacing w:line="343" w:lineRule="auto"/>
        <w:jc w:val="both"/>
        <w:rPr>
          <w:rFonts w:ascii="Times New Roman" w:hAnsi="Times New Roman" w:cs="Times New Roman"/>
          <w:b/>
          <w:sz w:val="24"/>
          <w:szCs w:val="24"/>
        </w:rPr>
      </w:pPr>
      <w:r w:rsidRPr="005C53DA">
        <w:rPr>
          <w:rFonts w:ascii="Times New Roman" w:hAnsi="Times New Roman" w:cs="Times New Roman"/>
          <w:b/>
          <w:bCs/>
          <w:sz w:val="24"/>
          <w:szCs w:val="24"/>
        </w:rPr>
        <w:t xml:space="preserve">Tablo 2. </w:t>
      </w:r>
      <w:r w:rsidRPr="005C53DA">
        <w:rPr>
          <w:rFonts w:ascii="Times New Roman" w:hAnsi="Times New Roman" w:cs="Times New Roman"/>
          <w:b/>
          <w:sz w:val="24"/>
          <w:szCs w:val="24"/>
        </w:rPr>
        <w:t>Lokal ilerlemiş hastalıkta tedavi alt gruplarına göre toplam sağkalım</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268"/>
        <w:gridCol w:w="2268"/>
        <w:gridCol w:w="993"/>
        <w:gridCol w:w="992"/>
        <w:gridCol w:w="992"/>
        <w:gridCol w:w="1134"/>
      </w:tblGrid>
      <w:tr w:rsidR="00967482" w:rsidRPr="005C53DA" w:rsidTr="00294097">
        <w:trPr>
          <w:trHeight w:hRule="exact" w:val="747"/>
        </w:trPr>
        <w:tc>
          <w:tcPr>
            <w:tcW w:w="2268" w:type="dxa"/>
            <w:shd w:val="clear" w:color="auto" w:fill="FFFFFF"/>
            <w:vAlign w:val="center"/>
          </w:tcPr>
          <w:p w:rsidR="00967482" w:rsidRPr="005C53DA" w:rsidRDefault="00967482" w:rsidP="00774D23">
            <w:pPr>
              <w:shd w:val="clear" w:color="auto" w:fill="FFFFFF"/>
              <w:spacing w:line="343"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lastRenderedPageBreak/>
              <w:t xml:space="preserve">Analiz </w:t>
            </w:r>
            <w:proofErr w:type="gramStart"/>
            <w:r w:rsidRPr="005C53DA">
              <w:rPr>
                <w:rFonts w:ascii="Times New Roman" w:hAnsi="Times New Roman" w:cs="Times New Roman"/>
                <w:b/>
                <w:bCs/>
                <w:sz w:val="24"/>
                <w:szCs w:val="24"/>
              </w:rPr>
              <w:t>popülasyonu</w:t>
            </w:r>
            <w:proofErr w:type="gramEnd"/>
          </w:p>
        </w:tc>
        <w:tc>
          <w:tcPr>
            <w:tcW w:w="2268" w:type="dxa"/>
            <w:shd w:val="clear" w:color="auto" w:fill="FFFFFF"/>
            <w:vAlign w:val="center"/>
          </w:tcPr>
          <w:p w:rsidR="00967482" w:rsidRPr="005C53DA" w:rsidRDefault="00967482" w:rsidP="00774D23">
            <w:pPr>
              <w:shd w:val="clear" w:color="auto" w:fill="FFFFFF"/>
              <w:spacing w:line="343"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Tedavi</w:t>
            </w:r>
          </w:p>
        </w:tc>
        <w:tc>
          <w:tcPr>
            <w:tcW w:w="993" w:type="dxa"/>
            <w:shd w:val="clear" w:color="auto" w:fill="FFFFFF"/>
            <w:vAlign w:val="center"/>
          </w:tcPr>
          <w:p w:rsidR="00967482" w:rsidRPr="005C53DA" w:rsidRDefault="00967482" w:rsidP="00774D23">
            <w:pPr>
              <w:shd w:val="clear" w:color="auto" w:fill="FFFFFF"/>
              <w:spacing w:line="343"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3 yıllık olay %</w:t>
            </w:r>
          </w:p>
        </w:tc>
        <w:tc>
          <w:tcPr>
            <w:tcW w:w="992" w:type="dxa"/>
            <w:shd w:val="clear" w:color="auto" w:fill="FFFFFF"/>
            <w:vAlign w:val="center"/>
          </w:tcPr>
          <w:p w:rsidR="00967482" w:rsidRPr="005C53DA" w:rsidRDefault="00967482" w:rsidP="00774D23">
            <w:pPr>
              <w:shd w:val="clear" w:color="auto" w:fill="FFFFFF"/>
              <w:spacing w:line="343"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 xml:space="preserve">5 </w:t>
            </w:r>
            <w:r w:rsidR="00FE4B4F" w:rsidRPr="005C53DA">
              <w:rPr>
                <w:rFonts w:ascii="Times New Roman" w:hAnsi="Times New Roman" w:cs="Times New Roman"/>
                <w:b/>
                <w:bCs/>
                <w:sz w:val="24"/>
                <w:szCs w:val="24"/>
              </w:rPr>
              <w:t>yıllık</w:t>
            </w:r>
            <w:r w:rsidRPr="005C53DA">
              <w:rPr>
                <w:rFonts w:ascii="Times New Roman" w:hAnsi="Times New Roman" w:cs="Times New Roman"/>
                <w:b/>
                <w:bCs/>
                <w:sz w:val="24"/>
                <w:szCs w:val="24"/>
              </w:rPr>
              <w:t xml:space="preserve"> olay %</w:t>
            </w:r>
          </w:p>
        </w:tc>
        <w:tc>
          <w:tcPr>
            <w:tcW w:w="992" w:type="dxa"/>
            <w:shd w:val="clear" w:color="auto" w:fill="FFFFFF"/>
            <w:vAlign w:val="center"/>
          </w:tcPr>
          <w:p w:rsidR="00967482" w:rsidRPr="005C53DA" w:rsidRDefault="00967482" w:rsidP="00774D23">
            <w:pPr>
              <w:shd w:val="clear" w:color="auto" w:fill="FFFFFF"/>
              <w:spacing w:line="343"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7 yıllık olay %</w:t>
            </w:r>
          </w:p>
        </w:tc>
        <w:tc>
          <w:tcPr>
            <w:tcW w:w="1134" w:type="dxa"/>
            <w:shd w:val="clear" w:color="auto" w:fill="FFFFFF"/>
            <w:vAlign w:val="center"/>
          </w:tcPr>
          <w:p w:rsidR="00967482" w:rsidRPr="005C53DA" w:rsidRDefault="00967482" w:rsidP="00774D23">
            <w:pPr>
              <w:shd w:val="clear" w:color="auto" w:fill="FFFFFF"/>
              <w:spacing w:line="343"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10 yıllık olay %</w:t>
            </w:r>
          </w:p>
        </w:tc>
      </w:tr>
      <w:tr w:rsidR="00967482" w:rsidRPr="005C53DA" w:rsidTr="00294097">
        <w:trPr>
          <w:trHeight w:hRule="exact" w:val="732"/>
        </w:trPr>
        <w:tc>
          <w:tcPr>
            <w:tcW w:w="2268" w:type="dxa"/>
            <w:shd w:val="clear" w:color="auto" w:fill="FFFFFF"/>
          </w:tcPr>
          <w:p w:rsidR="00D20AB8"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İzleyerek bekleme </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(n = 657)</w:t>
            </w:r>
          </w:p>
        </w:tc>
        <w:tc>
          <w:tcPr>
            <w:tcW w:w="2268" w:type="dxa"/>
            <w:shd w:val="clear" w:color="auto" w:fill="FFFFFF"/>
          </w:tcPr>
          <w:p w:rsidR="00967482" w:rsidRPr="005C53DA" w:rsidRDefault="00D20AB8"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Bikalutamid</w:t>
            </w:r>
            <w:r w:rsidR="00967482" w:rsidRPr="005C53DA">
              <w:rPr>
                <w:rFonts w:ascii="Times New Roman" w:hAnsi="Times New Roman" w:cs="Times New Roman"/>
                <w:sz w:val="24"/>
                <w:szCs w:val="24"/>
              </w:rPr>
              <w:t xml:space="preserve"> 150 mg Plasebo</w:t>
            </w:r>
          </w:p>
        </w:tc>
        <w:tc>
          <w:tcPr>
            <w:tcW w:w="993" w:type="dxa"/>
            <w:shd w:val="clear" w:color="auto" w:fill="FFFFFF"/>
          </w:tcPr>
          <w:p w:rsidR="00294097"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14.2</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17.0</w:t>
            </w:r>
          </w:p>
        </w:tc>
        <w:tc>
          <w:tcPr>
            <w:tcW w:w="992" w:type="dxa"/>
            <w:shd w:val="clear" w:color="auto" w:fill="FFFFFF"/>
          </w:tcPr>
          <w:p w:rsidR="00294097"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29.4</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36.4</w:t>
            </w:r>
          </w:p>
        </w:tc>
        <w:tc>
          <w:tcPr>
            <w:tcW w:w="992" w:type="dxa"/>
            <w:shd w:val="clear" w:color="auto" w:fill="FFFFFF"/>
          </w:tcPr>
          <w:p w:rsidR="00294097"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42.2</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53.7</w:t>
            </w:r>
          </w:p>
        </w:tc>
        <w:tc>
          <w:tcPr>
            <w:tcW w:w="1134" w:type="dxa"/>
            <w:shd w:val="clear" w:color="auto" w:fill="FFFFFF"/>
          </w:tcPr>
          <w:p w:rsidR="00294097"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65.0</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67.5</w:t>
            </w:r>
          </w:p>
        </w:tc>
      </w:tr>
      <w:tr w:rsidR="00967482" w:rsidRPr="005C53DA" w:rsidTr="00294097">
        <w:trPr>
          <w:trHeight w:hRule="exact" w:val="723"/>
        </w:trPr>
        <w:tc>
          <w:tcPr>
            <w:tcW w:w="2268" w:type="dxa"/>
            <w:shd w:val="clear" w:color="auto" w:fill="FFFFFF"/>
          </w:tcPr>
          <w:p w:rsidR="0045740C"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Radyoterapi </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(n = 305)</w:t>
            </w:r>
          </w:p>
        </w:tc>
        <w:tc>
          <w:tcPr>
            <w:tcW w:w="2268" w:type="dxa"/>
            <w:shd w:val="clear" w:color="auto" w:fill="FFFFFF"/>
          </w:tcPr>
          <w:p w:rsidR="00967482" w:rsidRPr="005C53DA" w:rsidRDefault="00D20AB8"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Bikalutamid</w:t>
            </w:r>
            <w:r w:rsidR="00967482" w:rsidRPr="005C53DA">
              <w:rPr>
                <w:rFonts w:ascii="Times New Roman" w:hAnsi="Times New Roman" w:cs="Times New Roman"/>
                <w:sz w:val="24"/>
                <w:szCs w:val="24"/>
              </w:rPr>
              <w:t xml:space="preserve"> 150 mg Plasebo</w:t>
            </w:r>
          </w:p>
        </w:tc>
        <w:tc>
          <w:tcPr>
            <w:tcW w:w="993" w:type="dxa"/>
            <w:shd w:val="clear" w:color="auto" w:fill="FFFFFF"/>
          </w:tcPr>
          <w:p w:rsidR="00294097"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8.2</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12.6</w:t>
            </w:r>
          </w:p>
        </w:tc>
        <w:tc>
          <w:tcPr>
            <w:tcW w:w="992" w:type="dxa"/>
            <w:shd w:val="clear" w:color="auto" w:fill="FFFFFF"/>
          </w:tcPr>
          <w:p w:rsidR="00294097"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20.9</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23.1</w:t>
            </w:r>
          </w:p>
        </w:tc>
        <w:tc>
          <w:tcPr>
            <w:tcW w:w="992" w:type="dxa"/>
            <w:shd w:val="clear" w:color="auto" w:fill="FFFFFF"/>
          </w:tcPr>
          <w:p w:rsidR="00294097"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30.0</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38.1</w:t>
            </w:r>
          </w:p>
        </w:tc>
        <w:tc>
          <w:tcPr>
            <w:tcW w:w="1134" w:type="dxa"/>
            <w:shd w:val="clear" w:color="auto" w:fill="FFFFFF"/>
          </w:tcPr>
          <w:p w:rsidR="00294097"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48.5</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53.3</w:t>
            </w:r>
          </w:p>
        </w:tc>
      </w:tr>
      <w:tr w:rsidR="00967482" w:rsidRPr="005C53DA" w:rsidTr="00294097">
        <w:trPr>
          <w:trHeight w:hRule="exact" w:val="754"/>
        </w:trPr>
        <w:tc>
          <w:tcPr>
            <w:tcW w:w="2268" w:type="dxa"/>
            <w:shd w:val="clear" w:color="auto" w:fill="FFFFFF"/>
          </w:tcPr>
          <w:p w:rsidR="00D20AB8"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Radikal prostatektomi </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(n=1719)</w:t>
            </w:r>
          </w:p>
        </w:tc>
        <w:tc>
          <w:tcPr>
            <w:tcW w:w="2268" w:type="dxa"/>
            <w:shd w:val="clear" w:color="auto" w:fill="FFFFFF"/>
          </w:tcPr>
          <w:p w:rsidR="00967482" w:rsidRPr="005C53DA" w:rsidRDefault="00D20AB8"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Bikalutamid</w:t>
            </w:r>
            <w:r w:rsidR="00967482" w:rsidRPr="005C53DA">
              <w:rPr>
                <w:rFonts w:ascii="Times New Roman" w:hAnsi="Times New Roman" w:cs="Times New Roman"/>
                <w:sz w:val="24"/>
                <w:szCs w:val="24"/>
              </w:rPr>
              <w:t xml:space="preserve"> 150 mg Plasebo</w:t>
            </w:r>
          </w:p>
        </w:tc>
        <w:tc>
          <w:tcPr>
            <w:tcW w:w="993" w:type="dxa"/>
            <w:shd w:val="clear" w:color="auto" w:fill="FFFFFF"/>
          </w:tcPr>
          <w:p w:rsidR="00294097"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4.6</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4.2</w:t>
            </w:r>
          </w:p>
        </w:tc>
        <w:tc>
          <w:tcPr>
            <w:tcW w:w="992" w:type="dxa"/>
            <w:shd w:val="clear" w:color="auto" w:fill="FFFFFF"/>
          </w:tcPr>
          <w:p w:rsidR="00294097"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10.0</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8.7</w:t>
            </w:r>
          </w:p>
        </w:tc>
        <w:tc>
          <w:tcPr>
            <w:tcW w:w="992" w:type="dxa"/>
            <w:shd w:val="clear" w:color="auto" w:fill="FFFFFF"/>
          </w:tcPr>
          <w:p w:rsidR="00294097"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14.6</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12.6</w:t>
            </w:r>
          </w:p>
        </w:tc>
        <w:tc>
          <w:tcPr>
            <w:tcW w:w="1134" w:type="dxa"/>
            <w:shd w:val="clear" w:color="auto" w:fill="FFFFFF"/>
          </w:tcPr>
          <w:p w:rsidR="00294097"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22.4</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20.2</w:t>
            </w:r>
          </w:p>
        </w:tc>
      </w:tr>
    </w:tbl>
    <w:p w:rsidR="00D540DB" w:rsidRPr="005C53DA" w:rsidRDefault="00D540DB" w:rsidP="00774D23">
      <w:pPr>
        <w:shd w:val="clear" w:color="auto" w:fill="FFFFFF"/>
        <w:spacing w:line="343" w:lineRule="auto"/>
        <w:jc w:val="both"/>
        <w:rPr>
          <w:rFonts w:ascii="Times New Roman" w:hAnsi="Times New Roman" w:cs="Times New Roman"/>
          <w:sz w:val="24"/>
          <w:szCs w:val="24"/>
        </w:rPr>
      </w:pP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Tek başına </w:t>
      </w:r>
      <w:proofErr w:type="spellStart"/>
      <w:r w:rsidR="007E33BA" w:rsidRPr="005C53DA">
        <w:rPr>
          <w:rFonts w:ascii="Times New Roman" w:hAnsi="Times New Roman" w:cs="Times New Roman"/>
          <w:sz w:val="24"/>
          <w:szCs w:val="24"/>
        </w:rPr>
        <w:t>bikalutamid</w:t>
      </w:r>
      <w:proofErr w:type="spellEnd"/>
      <w:r w:rsidRPr="005C53DA">
        <w:rPr>
          <w:rFonts w:ascii="Times New Roman" w:hAnsi="Times New Roman" w:cs="Times New Roman"/>
          <w:sz w:val="24"/>
          <w:szCs w:val="24"/>
        </w:rPr>
        <w:t xml:space="preserve"> 150 kullanılan, </w:t>
      </w:r>
      <w:proofErr w:type="gramStart"/>
      <w:r w:rsidRPr="005C53DA">
        <w:rPr>
          <w:rFonts w:ascii="Times New Roman" w:hAnsi="Times New Roman" w:cs="Times New Roman"/>
          <w:sz w:val="24"/>
          <w:szCs w:val="24"/>
        </w:rPr>
        <w:t>lokalize</w:t>
      </w:r>
      <w:proofErr w:type="gramEnd"/>
      <w:r w:rsidRPr="005C53DA">
        <w:rPr>
          <w:rFonts w:ascii="Times New Roman" w:hAnsi="Times New Roman" w:cs="Times New Roman"/>
          <w:sz w:val="24"/>
          <w:szCs w:val="24"/>
        </w:rPr>
        <w:t xml:space="preserve"> prostat kanseri vakalarındaki ilerlemesiz sağkalımda önemli bir değişiklik yoktur. Bu hastalar plasebo verilenlere kıyasla sağkalımda azalma eğilimi de göstermiştir (Nispi risk=1.15; %95 Güven </w:t>
      </w:r>
      <w:proofErr w:type="gramStart"/>
      <w:r w:rsidRPr="005C53DA">
        <w:rPr>
          <w:rFonts w:ascii="Times New Roman" w:hAnsi="Times New Roman" w:cs="Times New Roman"/>
          <w:sz w:val="24"/>
          <w:szCs w:val="24"/>
        </w:rPr>
        <w:t>aralığı</w:t>
      </w:r>
      <w:proofErr w:type="gramEnd"/>
      <w:r w:rsidRPr="005C53DA">
        <w:rPr>
          <w:rFonts w:ascii="Times New Roman" w:hAnsi="Times New Roman" w:cs="Times New Roman"/>
          <w:sz w:val="24"/>
          <w:szCs w:val="24"/>
        </w:rPr>
        <w:t xml:space="preserve"> 1.00-1.32). Bu eğilim göz önünde tutulduğunda </w:t>
      </w:r>
      <w:r w:rsidR="007E33BA" w:rsidRPr="005C53DA">
        <w:rPr>
          <w:rFonts w:ascii="Times New Roman" w:hAnsi="Times New Roman" w:cs="Times New Roman"/>
          <w:sz w:val="24"/>
          <w:szCs w:val="24"/>
        </w:rPr>
        <w:t>bikalutamid</w:t>
      </w:r>
      <w:r w:rsidRPr="005C53DA">
        <w:rPr>
          <w:rFonts w:ascii="Times New Roman" w:hAnsi="Times New Roman" w:cs="Times New Roman"/>
          <w:sz w:val="24"/>
          <w:szCs w:val="24"/>
        </w:rPr>
        <w:t xml:space="preserve"> 150 kullanılmasının fayda-risk </w:t>
      </w:r>
      <w:proofErr w:type="gramStart"/>
      <w:r w:rsidRPr="005C53DA">
        <w:rPr>
          <w:rFonts w:ascii="Times New Roman" w:hAnsi="Times New Roman" w:cs="Times New Roman"/>
          <w:sz w:val="24"/>
          <w:szCs w:val="24"/>
        </w:rPr>
        <w:t>profilinin</w:t>
      </w:r>
      <w:proofErr w:type="gramEnd"/>
      <w:r w:rsidRPr="005C53DA">
        <w:rPr>
          <w:rFonts w:ascii="Times New Roman" w:hAnsi="Times New Roman" w:cs="Times New Roman"/>
          <w:sz w:val="24"/>
          <w:szCs w:val="24"/>
        </w:rPr>
        <w:t>, bu hastalarda olumlu olmadığı düşünülmüştür.</w:t>
      </w:r>
    </w:p>
    <w:p w:rsidR="00967482" w:rsidRPr="005C53DA" w:rsidRDefault="00967482" w:rsidP="00774D23">
      <w:pPr>
        <w:shd w:val="clear" w:color="auto" w:fill="FFFFFF"/>
        <w:spacing w:line="343"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Ayrı bir programda </w:t>
      </w:r>
      <w:proofErr w:type="spellStart"/>
      <w:r w:rsidR="007E33BA" w:rsidRPr="005C53DA">
        <w:rPr>
          <w:rFonts w:ascii="Times New Roman" w:hAnsi="Times New Roman" w:cs="Times New Roman"/>
          <w:sz w:val="24"/>
          <w:szCs w:val="24"/>
        </w:rPr>
        <w:t>bikalutamid</w:t>
      </w:r>
      <w:proofErr w:type="spellEnd"/>
      <w:r w:rsidRPr="005C53DA">
        <w:rPr>
          <w:rFonts w:ascii="Times New Roman" w:hAnsi="Times New Roman" w:cs="Times New Roman"/>
          <w:sz w:val="24"/>
          <w:szCs w:val="24"/>
        </w:rPr>
        <w:t xml:space="preserve"> 150</w:t>
      </w:r>
      <w:r w:rsidR="00C77EE6" w:rsidRPr="005C53DA">
        <w:rPr>
          <w:rFonts w:ascii="Times New Roman" w:hAnsi="Times New Roman" w:cs="Times New Roman"/>
          <w:sz w:val="24"/>
          <w:szCs w:val="24"/>
        </w:rPr>
        <w:t>’</w:t>
      </w:r>
      <w:r w:rsidRPr="005C53DA">
        <w:rPr>
          <w:rFonts w:ascii="Times New Roman" w:hAnsi="Times New Roman" w:cs="Times New Roman"/>
          <w:sz w:val="24"/>
          <w:szCs w:val="24"/>
        </w:rPr>
        <w:t xml:space="preserve">nin, </w:t>
      </w:r>
      <w:proofErr w:type="gramStart"/>
      <w:r w:rsidRPr="005C53DA">
        <w:rPr>
          <w:rFonts w:ascii="Times New Roman" w:hAnsi="Times New Roman" w:cs="Times New Roman"/>
          <w:sz w:val="24"/>
          <w:szCs w:val="24"/>
        </w:rPr>
        <w:t>lokal</w:t>
      </w:r>
      <w:proofErr w:type="gramEnd"/>
      <w:r w:rsidRPr="005C53DA">
        <w:rPr>
          <w:rFonts w:ascii="Times New Roman" w:hAnsi="Times New Roman" w:cs="Times New Roman"/>
          <w:sz w:val="24"/>
          <w:szCs w:val="24"/>
        </w:rPr>
        <w:t xml:space="preserve"> olarak ilerlemiş, metastaz yapmamış prostat kanseri olan ve hemen kastrasyon gerektiren hastaların tedavisindeki etkinliği; metastaz yapmamış (M0) prostat kanseri olan ve daha önce herhangi bir tedavi görmemiş, toplam 480 hastanın katıldığı 2 çalışmanın birleştirilmiş analiz sonuçlarıyla gösterilmiştir. Medyan 6.3</w:t>
      </w:r>
      <w:r w:rsidR="00FE4B4F" w:rsidRPr="005C53DA">
        <w:rPr>
          <w:rFonts w:ascii="Times New Roman" w:hAnsi="Times New Roman" w:cs="Times New Roman"/>
          <w:sz w:val="24"/>
          <w:szCs w:val="24"/>
        </w:rPr>
        <w:t xml:space="preserve"> </w:t>
      </w:r>
      <w:r w:rsidRPr="005C53DA">
        <w:rPr>
          <w:rFonts w:ascii="Times New Roman" w:hAnsi="Times New Roman" w:cs="Times New Roman"/>
          <w:sz w:val="24"/>
          <w:szCs w:val="24"/>
        </w:rPr>
        <w:t>yıllık tedavi tamamlandığında hastaların %56</w:t>
      </w:r>
      <w:r w:rsidR="00C77EE6" w:rsidRPr="005C53DA">
        <w:rPr>
          <w:rFonts w:ascii="Times New Roman" w:hAnsi="Times New Roman" w:cs="Times New Roman"/>
          <w:sz w:val="24"/>
          <w:szCs w:val="24"/>
        </w:rPr>
        <w:t>’</w:t>
      </w:r>
      <w:r w:rsidRPr="005C53DA">
        <w:rPr>
          <w:rFonts w:ascii="Times New Roman" w:hAnsi="Times New Roman" w:cs="Times New Roman"/>
          <w:sz w:val="24"/>
          <w:szCs w:val="24"/>
        </w:rPr>
        <w:t xml:space="preserve">sında </w:t>
      </w:r>
      <w:proofErr w:type="spellStart"/>
      <w:r w:rsidRPr="005C53DA">
        <w:rPr>
          <w:rFonts w:ascii="Times New Roman" w:hAnsi="Times New Roman" w:cs="Times New Roman"/>
          <w:sz w:val="24"/>
          <w:szCs w:val="24"/>
        </w:rPr>
        <w:t>mortalite</w:t>
      </w:r>
      <w:proofErr w:type="spellEnd"/>
      <w:r w:rsidRPr="005C53DA">
        <w:rPr>
          <w:rFonts w:ascii="Times New Roman" w:hAnsi="Times New Roman" w:cs="Times New Roman"/>
          <w:sz w:val="24"/>
          <w:szCs w:val="24"/>
        </w:rPr>
        <w:t xml:space="preserve"> görülmüş, </w:t>
      </w:r>
      <w:proofErr w:type="spellStart"/>
      <w:r w:rsidR="007E33BA" w:rsidRPr="005C53DA">
        <w:rPr>
          <w:rFonts w:ascii="Times New Roman" w:hAnsi="Times New Roman" w:cs="Times New Roman"/>
          <w:sz w:val="24"/>
          <w:szCs w:val="24"/>
        </w:rPr>
        <w:t>bikalutamid</w:t>
      </w:r>
      <w:proofErr w:type="spellEnd"/>
      <w:r w:rsidRPr="005C53DA">
        <w:rPr>
          <w:rFonts w:ascii="Times New Roman" w:hAnsi="Times New Roman" w:cs="Times New Roman"/>
          <w:sz w:val="24"/>
          <w:szCs w:val="24"/>
        </w:rPr>
        <w:t xml:space="preserve"> 150 ve </w:t>
      </w:r>
      <w:proofErr w:type="spellStart"/>
      <w:r w:rsidRPr="005C53DA">
        <w:rPr>
          <w:rFonts w:ascii="Times New Roman" w:hAnsi="Times New Roman" w:cs="Times New Roman"/>
          <w:sz w:val="24"/>
          <w:szCs w:val="24"/>
        </w:rPr>
        <w:t>kastrasyon</w:t>
      </w:r>
      <w:proofErr w:type="spellEnd"/>
      <w:r w:rsidRPr="005C53DA">
        <w:rPr>
          <w:rFonts w:ascii="Times New Roman" w:hAnsi="Times New Roman" w:cs="Times New Roman"/>
          <w:sz w:val="24"/>
          <w:szCs w:val="24"/>
        </w:rPr>
        <w:t xml:space="preserve"> tedavileri arasında, </w:t>
      </w:r>
      <w:proofErr w:type="spellStart"/>
      <w:r w:rsidRPr="005C53DA">
        <w:rPr>
          <w:rFonts w:ascii="Times New Roman" w:hAnsi="Times New Roman" w:cs="Times New Roman"/>
          <w:sz w:val="24"/>
          <w:szCs w:val="24"/>
        </w:rPr>
        <w:t>sağkalım</w:t>
      </w:r>
      <w:proofErr w:type="spellEnd"/>
      <w:r w:rsidRPr="005C53DA">
        <w:rPr>
          <w:rFonts w:ascii="Times New Roman" w:hAnsi="Times New Roman" w:cs="Times New Roman"/>
          <w:sz w:val="24"/>
          <w:szCs w:val="24"/>
        </w:rPr>
        <w:t xml:space="preserve"> bakımından anlamlı </w:t>
      </w:r>
      <w:r w:rsidR="00D95741" w:rsidRPr="005C53DA">
        <w:rPr>
          <w:rFonts w:ascii="Times New Roman" w:hAnsi="Times New Roman" w:cs="Times New Roman"/>
          <w:sz w:val="24"/>
          <w:szCs w:val="24"/>
        </w:rPr>
        <w:t>herhangi bir</w:t>
      </w:r>
      <w:r w:rsidRPr="005C53DA">
        <w:rPr>
          <w:rFonts w:ascii="Times New Roman" w:hAnsi="Times New Roman" w:cs="Times New Roman"/>
          <w:sz w:val="24"/>
          <w:szCs w:val="24"/>
        </w:rPr>
        <w:t xml:space="preserve"> fark görülmemiştir (Nispi risk 1.05 %95 Güven </w:t>
      </w:r>
      <w:proofErr w:type="gramStart"/>
      <w:r w:rsidRPr="005C53DA">
        <w:rPr>
          <w:rFonts w:ascii="Times New Roman" w:hAnsi="Times New Roman" w:cs="Times New Roman"/>
          <w:sz w:val="24"/>
          <w:szCs w:val="24"/>
        </w:rPr>
        <w:t>aralığı</w:t>
      </w:r>
      <w:proofErr w:type="gramEnd"/>
      <w:r w:rsidRPr="005C53DA">
        <w:rPr>
          <w:rFonts w:ascii="Times New Roman" w:hAnsi="Times New Roman" w:cs="Times New Roman"/>
          <w:sz w:val="24"/>
          <w:szCs w:val="24"/>
        </w:rPr>
        <w:t xml:space="preserve"> 0.81-1.36); bununla birlikte her 2 tedavinin eşdeğer olduğu sonucuna, istatistik olarak varılamamıştır.</w:t>
      </w:r>
    </w:p>
    <w:p w:rsidR="00662113"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Daha önce hiç tedavi görmemiş, metastatik (M</w:t>
      </w:r>
      <w:r w:rsidR="00314193" w:rsidRPr="005C53DA">
        <w:rPr>
          <w:rFonts w:ascii="Times New Roman" w:hAnsi="Times New Roman" w:cs="Times New Roman"/>
          <w:sz w:val="24"/>
          <w:szCs w:val="24"/>
        </w:rPr>
        <w:t>1</w:t>
      </w:r>
      <w:r w:rsidRPr="005C53DA">
        <w:rPr>
          <w:rFonts w:ascii="Times New Roman" w:hAnsi="Times New Roman" w:cs="Times New Roman"/>
          <w:sz w:val="24"/>
          <w:szCs w:val="24"/>
        </w:rPr>
        <w:t xml:space="preserve">) prostat kanseri olan toplam 805 hastanın katıldığı, %43 mortalite görülen 2 çalışmanın birleştirilmiş analiz sonuçları, </w:t>
      </w:r>
      <w:proofErr w:type="spellStart"/>
      <w:r w:rsidR="007E33BA" w:rsidRPr="005C53DA">
        <w:rPr>
          <w:rFonts w:ascii="Times New Roman" w:hAnsi="Times New Roman" w:cs="Times New Roman"/>
          <w:sz w:val="24"/>
          <w:szCs w:val="24"/>
        </w:rPr>
        <w:t>bikalutamid</w:t>
      </w:r>
      <w:proofErr w:type="spellEnd"/>
      <w:r w:rsidR="007E33BA" w:rsidRPr="005C53DA">
        <w:rPr>
          <w:rFonts w:ascii="Times New Roman" w:hAnsi="Times New Roman" w:cs="Times New Roman"/>
          <w:sz w:val="24"/>
          <w:szCs w:val="24"/>
        </w:rPr>
        <w:t xml:space="preserve"> </w:t>
      </w:r>
      <w:r w:rsidRPr="005C53DA">
        <w:rPr>
          <w:rFonts w:ascii="Times New Roman" w:hAnsi="Times New Roman" w:cs="Times New Roman"/>
          <w:sz w:val="24"/>
          <w:szCs w:val="24"/>
        </w:rPr>
        <w:t>150</w:t>
      </w:r>
      <w:r w:rsidR="00C77EE6" w:rsidRPr="005C53DA">
        <w:rPr>
          <w:rFonts w:ascii="Times New Roman" w:hAnsi="Times New Roman" w:cs="Times New Roman"/>
          <w:sz w:val="24"/>
          <w:szCs w:val="24"/>
        </w:rPr>
        <w:t>’</w:t>
      </w:r>
      <w:r w:rsidRPr="005C53DA">
        <w:rPr>
          <w:rFonts w:ascii="Times New Roman" w:hAnsi="Times New Roman" w:cs="Times New Roman"/>
          <w:sz w:val="24"/>
          <w:szCs w:val="24"/>
        </w:rPr>
        <w:t xml:space="preserve">nin, </w:t>
      </w:r>
      <w:proofErr w:type="spellStart"/>
      <w:r w:rsidRPr="005C53DA">
        <w:rPr>
          <w:rFonts w:ascii="Times New Roman" w:hAnsi="Times New Roman" w:cs="Times New Roman"/>
          <w:sz w:val="24"/>
          <w:szCs w:val="24"/>
        </w:rPr>
        <w:t>sağkalım</w:t>
      </w:r>
      <w:proofErr w:type="spellEnd"/>
      <w:r w:rsidRPr="005C53DA">
        <w:rPr>
          <w:rFonts w:ascii="Times New Roman" w:hAnsi="Times New Roman" w:cs="Times New Roman"/>
          <w:sz w:val="24"/>
          <w:szCs w:val="24"/>
        </w:rPr>
        <w:t xml:space="preserve"> süresi bakımından kastrasyondan daha az etkili olduğunu (Nispi risk 1.30 %95 Güven </w:t>
      </w:r>
      <w:proofErr w:type="gramStart"/>
      <w:r w:rsidRPr="005C53DA">
        <w:rPr>
          <w:rFonts w:ascii="Times New Roman" w:hAnsi="Times New Roman" w:cs="Times New Roman"/>
          <w:sz w:val="24"/>
          <w:szCs w:val="24"/>
        </w:rPr>
        <w:t>aralığı</w:t>
      </w:r>
      <w:proofErr w:type="gramEnd"/>
      <w:r w:rsidRPr="005C53DA">
        <w:rPr>
          <w:rFonts w:ascii="Times New Roman" w:hAnsi="Times New Roman" w:cs="Times New Roman"/>
          <w:sz w:val="24"/>
          <w:szCs w:val="24"/>
        </w:rPr>
        <w:t xml:space="preserve"> 1.04-1.65) ve medyan 2 yıllık izleme süresi</w:t>
      </w:r>
      <w:r w:rsidR="007447E5" w:rsidRPr="005C53DA">
        <w:rPr>
          <w:rFonts w:ascii="Times New Roman" w:hAnsi="Times New Roman" w:cs="Times New Roman"/>
          <w:sz w:val="24"/>
          <w:szCs w:val="24"/>
        </w:rPr>
        <w:t xml:space="preserve"> içerisinde hastaların ölümüne-</w:t>
      </w:r>
      <w:r w:rsidRPr="005C53DA">
        <w:rPr>
          <w:rFonts w:ascii="Times New Roman" w:hAnsi="Times New Roman" w:cs="Times New Roman"/>
          <w:sz w:val="24"/>
          <w:szCs w:val="24"/>
        </w:rPr>
        <w:t>kadar geçen-süreler arasındaki farkın 42 gün (6 hafta) olduğunu göstermiştir.</w:t>
      </w:r>
    </w:p>
    <w:p w:rsidR="00967482" w:rsidRPr="005C53DA" w:rsidRDefault="00160D98"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Bikal</w:t>
      </w:r>
      <w:r w:rsidR="00967482" w:rsidRPr="005C53DA">
        <w:rPr>
          <w:rFonts w:ascii="Times New Roman" w:hAnsi="Times New Roman" w:cs="Times New Roman"/>
          <w:sz w:val="24"/>
          <w:szCs w:val="24"/>
        </w:rPr>
        <w:t>utamid, rasemik bir karışımdır ve antiandrojen aktivitesinin neredeyse tamamını R-</w:t>
      </w:r>
      <w:proofErr w:type="spellStart"/>
      <w:r w:rsidR="00967482" w:rsidRPr="005C53DA">
        <w:rPr>
          <w:rFonts w:ascii="Times New Roman" w:hAnsi="Times New Roman" w:cs="Times New Roman"/>
          <w:sz w:val="24"/>
          <w:szCs w:val="24"/>
        </w:rPr>
        <w:t>enantiyomeri</w:t>
      </w:r>
      <w:proofErr w:type="spellEnd"/>
      <w:r w:rsidR="00967482" w:rsidRPr="005C53DA">
        <w:rPr>
          <w:rFonts w:ascii="Times New Roman" w:hAnsi="Times New Roman" w:cs="Times New Roman"/>
          <w:sz w:val="24"/>
          <w:szCs w:val="24"/>
        </w:rPr>
        <w:t xml:space="preserve"> gösterir.</w:t>
      </w:r>
    </w:p>
    <w:p w:rsidR="00484DE7" w:rsidRPr="005C53DA" w:rsidRDefault="00484DE7" w:rsidP="00774D23">
      <w:pPr>
        <w:shd w:val="clear" w:color="auto" w:fill="FFFFFF"/>
        <w:spacing w:line="360" w:lineRule="auto"/>
        <w:jc w:val="both"/>
        <w:rPr>
          <w:rFonts w:ascii="Times New Roman" w:hAnsi="Times New Roman" w:cs="Times New Roman"/>
          <w:sz w:val="24"/>
          <w:szCs w:val="24"/>
        </w:rPr>
      </w:pPr>
    </w:p>
    <w:p w:rsidR="007E33BA" w:rsidRPr="005C53DA" w:rsidRDefault="00FE4B4F"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 xml:space="preserve">  </w:t>
      </w:r>
      <w:r w:rsidR="00967482" w:rsidRPr="005C53DA">
        <w:rPr>
          <w:rFonts w:ascii="Times New Roman" w:hAnsi="Times New Roman" w:cs="Times New Roman"/>
          <w:b/>
          <w:bCs/>
          <w:sz w:val="24"/>
          <w:szCs w:val="24"/>
        </w:rPr>
        <w:t xml:space="preserve">5.2. Farmakokinetik özellikler </w:t>
      </w:r>
    </w:p>
    <w:p w:rsidR="00295B91" w:rsidRPr="005C53DA" w:rsidRDefault="00160D98" w:rsidP="00774D23">
      <w:pPr>
        <w:shd w:val="clear" w:color="auto" w:fill="FFFFFF"/>
        <w:spacing w:line="360" w:lineRule="auto"/>
        <w:jc w:val="both"/>
        <w:rPr>
          <w:rFonts w:ascii="Times New Roman" w:hAnsi="Times New Roman" w:cs="Times New Roman"/>
          <w:sz w:val="24"/>
          <w:szCs w:val="24"/>
        </w:rPr>
      </w:pPr>
      <w:proofErr w:type="spellStart"/>
      <w:r w:rsidRPr="005C53DA">
        <w:rPr>
          <w:rFonts w:ascii="Times New Roman" w:hAnsi="Times New Roman" w:cs="Times New Roman"/>
          <w:sz w:val="24"/>
          <w:szCs w:val="24"/>
        </w:rPr>
        <w:t>Bikal</w:t>
      </w:r>
      <w:r w:rsidR="00967482" w:rsidRPr="005C53DA">
        <w:rPr>
          <w:rFonts w:ascii="Times New Roman" w:hAnsi="Times New Roman" w:cs="Times New Roman"/>
          <w:sz w:val="24"/>
          <w:szCs w:val="24"/>
        </w:rPr>
        <w:t>utamid</w:t>
      </w:r>
      <w:proofErr w:type="spellEnd"/>
      <w:r w:rsidR="00967482" w:rsidRPr="005C53DA">
        <w:rPr>
          <w:rFonts w:ascii="Times New Roman" w:hAnsi="Times New Roman" w:cs="Times New Roman"/>
          <w:sz w:val="24"/>
          <w:szCs w:val="24"/>
        </w:rPr>
        <w:t xml:space="preserve">, oral kullanım sonrası iyi emilir. </w:t>
      </w:r>
    </w:p>
    <w:p w:rsidR="00967482" w:rsidRPr="005C53DA" w:rsidRDefault="00967482" w:rsidP="00774D23">
      <w:pPr>
        <w:shd w:val="clear" w:color="auto" w:fill="FFFFFF"/>
        <w:spacing w:line="360" w:lineRule="auto"/>
        <w:jc w:val="both"/>
        <w:rPr>
          <w:rFonts w:ascii="Times New Roman" w:hAnsi="Times New Roman" w:cs="Times New Roman"/>
          <w:sz w:val="24"/>
          <w:szCs w:val="24"/>
          <w:u w:val="single"/>
        </w:rPr>
      </w:pPr>
      <w:r w:rsidRPr="005C53DA">
        <w:rPr>
          <w:rFonts w:ascii="Times New Roman" w:hAnsi="Times New Roman" w:cs="Times New Roman"/>
          <w:sz w:val="24"/>
          <w:szCs w:val="24"/>
          <w:u w:val="single"/>
        </w:rPr>
        <w:t>Emilim</w:t>
      </w:r>
      <w:r w:rsidR="00AF6E0E" w:rsidRPr="005C53DA">
        <w:rPr>
          <w:rFonts w:ascii="Times New Roman" w:hAnsi="Times New Roman" w:cs="Times New Roman"/>
          <w:sz w:val="24"/>
          <w:szCs w:val="24"/>
          <w:u w:val="single"/>
        </w:rPr>
        <w:t>:</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Bika</w:t>
      </w:r>
      <w:r w:rsidR="00160D98" w:rsidRPr="005C53DA">
        <w:rPr>
          <w:rFonts w:ascii="Times New Roman" w:hAnsi="Times New Roman" w:cs="Times New Roman"/>
          <w:sz w:val="24"/>
          <w:szCs w:val="24"/>
        </w:rPr>
        <w:t>l</w:t>
      </w:r>
      <w:r w:rsidRPr="005C53DA">
        <w:rPr>
          <w:rFonts w:ascii="Times New Roman" w:hAnsi="Times New Roman" w:cs="Times New Roman"/>
          <w:sz w:val="24"/>
          <w:szCs w:val="24"/>
        </w:rPr>
        <w:t xml:space="preserve">utamid, oral kullanım sonrası iyi emilir. Besinlerin biyoyararlanım oranı üzerinde, </w:t>
      </w:r>
      <w:r w:rsidRPr="005C53DA">
        <w:rPr>
          <w:rFonts w:ascii="Times New Roman" w:hAnsi="Times New Roman" w:cs="Times New Roman"/>
          <w:sz w:val="24"/>
          <w:szCs w:val="24"/>
        </w:rPr>
        <w:lastRenderedPageBreak/>
        <w:t>klinik önem taşıyan etkiye sahip olduğunu gösteren hiçbir kanıt yoktur.</w:t>
      </w:r>
    </w:p>
    <w:p w:rsidR="00B55645" w:rsidRPr="005C53DA" w:rsidRDefault="001458C5" w:rsidP="00774D23">
      <w:pPr>
        <w:shd w:val="clear" w:color="auto" w:fill="FFFFFF"/>
        <w:spacing w:line="360" w:lineRule="auto"/>
        <w:jc w:val="both"/>
        <w:rPr>
          <w:rFonts w:ascii="Times New Roman" w:hAnsi="Times New Roman" w:cs="Times New Roman"/>
          <w:sz w:val="24"/>
          <w:szCs w:val="24"/>
        </w:rPr>
      </w:pPr>
      <w:proofErr w:type="spellStart"/>
      <w:r w:rsidRPr="005C53DA">
        <w:rPr>
          <w:rFonts w:ascii="Times New Roman" w:hAnsi="Times New Roman" w:cs="Times New Roman"/>
          <w:sz w:val="24"/>
          <w:szCs w:val="24"/>
        </w:rPr>
        <w:t>Bikalutamid’in</w:t>
      </w:r>
      <w:proofErr w:type="spellEnd"/>
      <w:r w:rsidRPr="005C53DA">
        <w:rPr>
          <w:rFonts w:ascii="Times New Roman" w:hAnsi="Times New Roman" w:cs="Times New Roman"/>
          <w:sz w:val="24"/>
          <w:szCs w:val="24"/>
        </w:rPr>
        <w:t xml:space="preserve"> günlük 50 </w:t>
      </w:r>
      <w:proofErr w:type="spellStart"/>
      <w:r w:rsidRPr="005C53DA">
        <w:rPr>
          <w:rFonts w:ascii="Times New Roman" w:hAnsi="Times New Roman" w:cs="Times New Roman"/>
          <w:sz w:val="24"/>
          <w:szCs w:val="24"/>
        </w:rPr>
        <w:t>mg’lık</w:t>
      </w:r>
      <w:proofErr w:type="spellEnd"/>
      <w:r w:rsidRPr="005C53DA">
        <w:rPr>
          <w:rFonts w:ascii="Times New Roman" w:hAnsi="Times New Roman" w:cs="Times New Roman"/>
          <w:sz w:val="24"/>
          <w:szCs w:val="24"/>
        </w:rPr>
        <w:t xml:space="preserve"> doz uygulaması sonucu (R)</w:t>
      </w:r>
      <w:r w:rsidR="00B55645" w:rsidRPr="005C53DA">
        <w:rPr>
          <w:rFonts w:ascii="Times New Roman" w:hAnsi="Times New Roman" w:cs="Times New Roman"/>
          <w:sz w:val="24"/>
          <w:szCs w:val="24"/>
        </w:rPr>
        <w:t xml:space="preserve">- </w:t>
      </w:r>
      <w:proofErr w:type="spellStart"/>
      <w:r w:rsidR="00B55645" w:rsidRPr="005C53DA">
        <w:rPr>
          <w:rFonts w:ascii="Times New Roman" w:hAnsi="Times New Roman" w:cs="Times New Roman"/>
          <w:sz w:val="24"/>
          <w:szCs w:val="24"/>
        </w:rPr>
        <w:t>enantiomerin</w:t>
      </w:r>
      <w:proofErr w:type="spellEnd"/>
      <w:r w:rsidR="00B55645" w:rsidRPr="005C53DA">
        <w:rPr>
          <w:rFonts w:ascii="Times New Roman" w:hAnsi="Times New Roman" w:cs="Times New Roman"/>
          <w:sz w:val="24"/>
          <w:szCs w:val="24"/>
        </w:rPr>
        <w:t xml:space="preserve"> sabit düzeydeki plazma </w:t>
      </w:r>
      <w:proofErr w:type="gramStart"/>
      <w:r w:rsidR="00B55645" w:rsidRPr="005C53DA">
        <w:rPr>
          <w:rFonts w:ascii="Times New Roman" w:hAnsi="Times New Roman" w:cs="Times New Roman"/>
          <w:sz w:val="24"/>
          <w:szCs w:val="24"/>
        </w:rPr>
        <w:t>konsantrasyonunun</w:t>
      </w:r>
      <w:proofErr w:type="gramEnd"/>
      <w:r w:rsidR="00B55645" w:rsidRPr="005C53DA">
        <w:rPr>
          <w:rFonts w:ascii="Times New Roman" w:hAnsi="Times New Roman" w:cs="Times New Roman"/>
          <w:sz w:val="24"/>
          <w:szCs w:val="24"/>
        </w:rPr>
        <w:t xml:space="preserve"> 9 mikrogram/ml civarında olduğu tespit edilmiştir. Sabit düzeydeki plazma </w:t>
      </w:r>
      <w:proofErr w:type="gramStart"/>
      <w:r w:rsidR="00B55645" w:rsidRPr="005C53DA">
        <w:rPr>
          <w:rFonts w:ascii="Times New Roman" w:hAnsi="Times New Roman" w:cs="Times New Roman"/>
          <w:sz w:val="24"/>
          <w:szCs w:val="24"/>
        </w:rPr>
        <w:t>konsantrasyonunda</w:t>
      </w:r>
      <w:proofErr w:type="gramEnd"/>
      <w:r w:rsidR="00B55645" w:rsidRPr="005C53DA">
        <w:rPr>
          <w:rFonts w:ascii="Times New Roman" w:hAnsi="Times New Roman" w:cs="Times New Roman"/>
          <w:sz w:val="24"/>
          <w:szCs w:val="24"/>
        </w:rPr>
        <w:t xml:space="preserve"> total dolaşan </w:t>
      </w:r>
      <w:proofErr w:type="spellStart"/>
      <w:r w:rsidR="00B55645" w:rsidRPr="005C53DA">
        <w:rPr>
          <w:rFonts w:ascii="Times New Roman" w:hAnsi="Times New Roman" w:cs="Times New Roman"/>
          <w:sz w:val="24"/>
          <w:szCs w:val="24"/>
        </w:rPr>
        <w:t>enantiomerlerin</w:t>
      </w:r>
      <w:proofErr w:type="spellEnd"/>
      <w:r w:rsidR="00B55645" w:rsidRPr="005C53DA">
        <w:rPr>
          <w:rFonts w:ascii="Times New Roman" w:hAnsi="Times New Roman" w:cs="Times New Roman"/>
          <w:sz w:val="24"/>
          <w:szCs w:val="24"/>
        </w:rPr>
        <w:t xml:space="preserve"> %99’u aktif olarak üstün olan (R)- </w:t>
      </w:r>
      <w:proofErr w:type="spellStart"/>
      <w:r w:rsidR="00B55645" w:rsidRPr="005C53DA">
        <w:rPr>
          <w:rFonts w:ascii="Times New Roman" w:hAnsi="Times New Roman" w:cs="Times New Roman"/>
          <w:sz w:val="24"/>
          <w:szCs w:val="24"/>
        </w:rPr>
        <w:t>enantiomeridir</w:t>
      </w:r>
      <w:proofErr w:type="spellEnd"/>
      <w:r w:rsidR="00B55645" w:rsidRPr="005C53DA">
        <w:rPr>
          <w:rFonts w:ascii="Times New Roman" w:hAnsi="Times New Roman" w:cs="Times New Roman"/>
          <w:sz w:val="24"/>
          <w:szCs w:val="24"/>
        </w:rPr>
        <w:t xml:space="preserve">. </w:t>
      </w:r>
    </w:p>
    <w:p w:rsidR="00967482" w:rsidRPr="005C53DA" w:rsidRDefault="00967482" w:rsidP="00774D23">
      <w:pPr>
        <w:shd w:val="clear" w:color="auto" w:fill="FFFFFF"/>
        <w:spacing w:line="360" w:lineRule="auto"/>
        <w:jc w:val="both"/>
        <w:rPr>
          <w:rFonts w:ascii="Times New Roman" w:hAnsi="Times New Roman" w:cs="Times New Roman"/>
          <w:sz w:val="24"/>
          <w:szCs w:val="24"/>
          <w:u w:val="single"/>
        </w:rPr>
      </w:pPr>
      <w:r w:rsidRPr="005C53DA">
        <w:rPr>
          <w:rFonts w:ascii="Times New Roman" w:hAnsi="Times New Roman" w:cs="Times New Roman"/>
          <w:sz w:val="24"/>
          <w:szCs w:val="24"/>
          <w:u w:val="single"/>
        </w:rPr>
        <w:t>Dağılım</w:t>
      </w:r>
      <w:r w:rsidR="00AF6E0E" w:rsidRPr="005C53DA">
        <w:rPr>
          <w:rFonts w:ascii="Times New Roman" w:hAnsi="Times New Roman" w:cs="Times New Roman"/>
          <w:sz w:val="24"/>
          <w:szCs w:val="24"/>
          <w:u w:val="single"/>
        </w:rPr>
        <w:t>:</w:t>
      </w:r>
    </w:p>
    <w:p w:rsidR="00967482" w:rsidRPr="005C53DA" w:rsidRDefault="00160D98" w:rsidP="00B55645">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Bikal</w:t>
      </w:r>
      <w:r w:rsidR="00967482" w:rsidRPr="005C53DA">
        <w:rPr>
          <w:rFonts w:ascii="Times New Roman" w:hAnsi="Times New Roman" w:cs="Times New Roman"/>
          <w:sz w:val="24"/>
          <w:szCs w:val="24"/>
        </w:rPr>
        <w:t xml:space="preserve">utamid, plazma proteinlerine yüksek oranda bağlanır. </w:t>
      </w:r>
      <w:r w:rsidR="00B55645" w:rsidRPr="005C53DA">
        <w:rPr>
          <w:rFonts w:ascii="Times New Roman" w:hAnsi="Times New Roman" w:cs="Times New Roman"/>
          <w:sz w:val="24"/>
          <w:szCs w:val="24"/>
        </w:rPr>
        <w:t>(</w:t>
      </w:r>
      <w:proofErr w:type="spellStart"/>
      <w:r w:rsidR="00B55645" w:rsidRPr="005C53DA">
        <w:rPr>
          <w:rFonts w:ascii="Times New Roman" w:hAnsi="Times New Roman" w:cs="Times New Roman"/>
          <w:sz w:val="24"/>
          <w:szCs w:val="24"/>
        </w:rPr>
        <w:t>Rasematın</w:t>
      </w:r>
      <w:proofErr w:type="spellEnd"/>
      <w:r w:rsidR="00B55645" w:rsidRPr="005C53DA">
        <w:rPr>
          <w:rFonts w:ascii="Times New Roman" w:hAnsi="Times New Roman" w:cs="Times New Roman"/>
          <w:sz w:val="24"/>
          <w:szCs w:val="24"/>
        </w:rPr>
        <w:t xml:space="preserve"> %96’sı, (R)- </w:t>
      </w:r>
      <w:proofErr w:type="spellStart"/>
      <w:r w:rsidR="00B55645" w:rsidRPr="005C53DA">
        <w:rPr>
          <w:rFonts w:ascii="Times New Roman" w:hAnsi="Times New Roman" w:cs="Times New Roman"/>
          <w:sz w:val="24"/>
          <w:szCs w:val="24"/>
        </w:rPr>
        <w:t>enantiyomerinin</w:t>
      </w:r>
      <w:proofErr w:type="spellEnd"/>
      <w:r w:rsidR="00B55645" w:rsidRPr="005C53DA">
        <w:rPr>
          <w:rFonts w:ascii="Times New Roman" w:hAnsi="Times New Roman" w:cs="Times New Roman"/>
          <w:sz w:val="24"/>
          <w:szCs w:val="24"/>
        </w:rPr>
        <w:t xml:space="preserve"> %99’undan fazlası). </w:t>
      </w:r>
    </w:p>
    <w:p w:rsidR="00967482" w:rsidRPr="005C53DA" w:rsidRDefault="00967482" w:rsidP="00774D23">
      <w:pPr>
        <w:shd w:val="clear" w:color="auto" w:fill="FFFFFF"/>
        <w:spacing w:line="360" w:lineRule="auto"/>
        <w:jc w:val="both"/>
        <w:rPr>
          <w:rFonts w:ascii="Times New Roman" w:hAnsi="Times New Roman" w:cs="Times New Roman"/>
          <w:sz w:val="24"/>
          <w:szCs w:val="24"/>
          <w:u w:val="single"/>
        </w:rPr>
      </w:pPr>
      <w:r w:rsidRPr="005C53DA">
        <w:rPr>
          <w:rFonts w:ascii="Times New Roman" w:hAnsi="Times New Roman" w:cs="Times New Roman"/>
          <w:sz w:val="24"/>
          <w:szCs w:val="24"/>
          <w:u w:val="single"/>
        </w:rPr>
        <w:t>Biyotransformasyon</w:t>
      </w:r>
      <w:r w:rsidR="00AF6E0E" w:rsidRPr="005C53DA">
        <w:rPr>
          <w:rFonts w:ascii="Times New Roman" w:hAnsi="Times New Roman" w:cs="Times New Roman"/>
          <w:sz w:val="24"/>
          <w:szCs w:val="24"/>
          <w:u w:val="single"/>
        </w:rPr>
        <w:t>:</w:t>
      </w:r>
    </w:p>
    <w:p w:rsidR="00967482" w:rsidRPr="005C53DA" w:rsidRDefault="00160D98" w:rsidP="00774D23">
      <w:pPr>
        <w:shd w:val="clear" w:color="auto" w:fill="FFFFFF"/>
        <w:spacing w:line="360" w:lineRule="auto"/>
        <w:jc w:val="both"/>
        <w:rPr>
          <w:rFonts w:ascii="Times New Roman" w:hAnsi="Times New Roman" w:cs="Times New Roman"/>
          <w:sz w:val="24"/>
          <w:szCs w:val="24"/>
        </w:rPr>
      </w:pPr>
      <w:proofErr w:type="spellStart"/>
      <w:r w:rsidRPr="005C53DA">
        <w:rPr>
          <w:rFonts w:ascii="Times New Roman" w:hAnsi="Times New Roman" w:cs="Times New Roman"/>
          <w:sz w:val="24"/>
          <w:szCs w:val="24"/>
        </w:rPr>
        <w:t>Bikal</w:t>
      </w:r>
      <w:r w:rsidR="00967482" w:rsidRPr="005C53DA">
        <w:rPr>
          <w:rFonts w:ascii="Times New Roman" w:hAnsi="Times New Roman" w:cs="Times New Roman"/>
          <w:sz w:val="24"/>
          <w:szCs w:val="24"/>
        </w:rPr>
        <w:t>utamid</w:t>
      </w:r>
      <w:proofErr w:type="spellEnd"/>
      <w:r w:rsidR="00967482" w:rsidRPr="005C53DA">
        <w:rPr>
          <w:rFonts w:ascii="Times New Roman" w:hAnsi="Times New Roman" w:cs="Times New Roman"/>
          <w:sz w:val="24"/>
          <w:szCs w:val="24"/>
        </w:rPr>
        <w:t xml:space="preserve">, büyük ölçüde </w:t>
      </w:r>
      <w:proofErr w:type="spellStart"/>
      <w:r w:rsidR="00967482" w:rsidRPr="005C53DA">
        <w:rPr>
          <w:rFonts w:ascii="Times New Roman" w:hAnsi="Times New Roman" w:cs="Times New Roman"/>
          <w:sz w:val="24"/>
          <w:szCs w:val="24"/>
        </w:rPr>
        <w:t>metabolize</w:t>
      </w:r>
      <w:proofErr w:type="spellEnd"/>
      <w:r w:rsidR="00967482" w:rsidRPr="005C53DA">
        <w:rPr>
          <w:rFonts w:ascii="Times New Roman" w:hAnsi="Times New Roman" w:cs="Times New Roman"/>
          <w:sz w:val="24"/>
          <w:szCs w:val="24"/>
        </w:rPr>
        <w:t xml:space="preserve"> edilir (oksidasyon ve glukuronidasyon); metabolitleri, böbrekler ve safra yoluyla yaklaşık olarak birbirine eşit oranlarda olmak üzere vücuttan uzaklaştırılır.</w:t>
      </w:r>
    </w:p>
    <w:p w:rsidR="00967482" w:rsidRPr="005C53DA" w:rsidRDefault="00967482" w:rsidP="00774D23">
      <w:pPr>
        <w:shd w:val="clear" w:color="auto" w:fill="FFFFFF"/>
        <w:spacing w:line="360" w:lineRule="auto"/>
        <w:jc w:val="both"/>
        <w:rPr>
          <w:rFonts w:ascii="Times New Roman" w:hAnsi="Times New Roman" w:cs="Times New Roman"/>
          <w:sz w:val="24"/>
          <w:szCs w:val="24"/>
          <w:u w:val="single"/>
        </w:rPr>
      </w:pPr>
      <w:r w:rsidRPr="005C53DA">
        <w:rPr>
          <w:rFonts w:ascii="Times New Roman" w:hAnsi="Times New Roman" w:cs="Times New Roman"/>
          <w:sz w:val="24"/>
          <w:szCs w:val="24"/>
          <w:u w:val="single"/>
        </w:rPr>
        <w:t>Eliminasyon</w:t>
      </w:r>
      <w:r w:rsidR="00AF6E0E" w:rsidRPr="005C53DA">
        <w:rPr>
          <w:rFonts w:ascii="Times New Roman" w:hAnsi="Times New Roman" w:cs="Times New Roman"/>
          <w:sz w:val="24"/>
          <w:szCs w:val="24"/>
          <w:u w:val="single"/>
        </w:rPr>
        <w:t>:</w:t>
      </w:r>
    </w:p>
    <w:p w:rsidR="00B55645" w:rsidRPr="005C53DA" w:rsidRDefault="00B55645"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(S)-</w:t>
      </w:r>
      <w:proofErr w:type="spellStart"/>
      <w:r w:rsidRPr="005C53DA">
        <w:rPr>
          <w:rFonts w:ascii="Times New Roman" w:hAnsi="Times New Roman" w:cs="Times New Roman"/>
          <w:sz w:val="24"/>
          <w:szCs w:val="24"/>
        </w:rPr>
        <w:t>enantiyomeri</w:t>
      </w:r>
      <w:proofErr w:type="spellEnd"/>
      <w:r w:rsidRPr="005C53DA">
        <w:rPr>
          <w:rFonts w:ascii="Times New Roman" w:hAnsi="Times New Roman" w:cs="Times New Roman"/>
          <w:sz w:val="24"/>
          <w:szCs w:val="24"/>
        </w:rPr>
        <w:t>, (R)-</w:t>
      </w:r>
      <w:proofErr w:type="spellStart"/>
      <w:r w:rsidRPr="005C53DA">
        <w:rPr>
          <w:rFonts w:ascii="Times New Roman" w:hAnsi="Times New Roman" w:cs="Times New Roman"/>
          <w:sz w:val="24"/>
          <w:szCs w:val="24"/>
        </w:rPr>
        <w:t>enantiyomerine</w:t>
      </w:r>
      <w:proofErr w:type="spellEnd"/>
      <w:r w:rsidRPr="005C53DA">
        <w:rPr>
          <w:rFonts w:ascii="Times New Roman" w:hAnsi="Times New Roman" w:cs="Times New Roman"/>
          <w:sz w:val="24"/>
          <w:szCs w:val="24"/>
        </w:rPr>
        <w:t xml:space="preserve"> kıyasla vücuttan daha çabuk uzaklaştırılır. (R)-</w:t>
      </w:r>
      <w:proofErr w:type="spellStart"/>
      <w:r w:rsidRPr="005C53DA">
        <w:rPr>
          <w:rFonts w:ascii="Times New Roman" w:hAnsi="Times New Roman" w:cs="Times New Roman"/>
          <w:sz w:val="24"/>
          <w:szCs w:val="24"/>
        </w:rPr>
        <w:t>enantiyomerinin</w:t>
      </w:r>
      <w:proofErr w:type="spellEnd"/>
      <w:r w:rsidRPr="005C53DA">
        <w:rPr>
          <w:rFonts w:ascii="Times New Roman" w:hAnsi="Times New Roman" w:cs="Times New Roman"/>
          <w:sz w:val="24"/>
          <w:szCs w:val="24"/>
        </w:rPr>
        <w:t xml:space="preserve"> plazma </w:t>
      </w:r>
      <w:proofErr w:type="gramStart"/>
      <w:r w:rsidRPr="005C53DA">
        <w:rPr>
          <w:rFonts w:ascii="Times New Roman" w:hAnsi="Times New Roman" w:cs="Times New Roman"/>
          <w:sz w:val="24"/>
          <w:szCs w:val="24"/>
        </w:rPr>
        <w:t>eliminasyon</w:t>
      </w:r>
      <w:proofErr w:type="gramEnd"/>
      <w:r w:rsidRPr="005C53DA">
        <w:rPr>
          <w:rFonts w:ascii="Times New Roman" w:hAnsi="Times New Roman" w:cs="Times New Roman"/>
          <w:sz w:val="24"/>
          <w:szCs w:val="24"/>
        </w:rPr>
        <w:t xml:space="preserve"> yarı ömrü, 1 hafta kadardır.</w:t>
      </w:r>
    </w:p>
    <w:p w:rsidR="00B55645" w:rsidRPr="005C53DA" w:rsidRDefault="00B55645"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Günlük kullanımda </w:t>
      </w:r>
      <w:proofErr w:type="spellStart"/>
      <w:r w:rsidRPr="005C53DA">
        <w:rPr>
          <w:rFonts w:ascii="Times New Roman" w:hAnsi="Times New Roman" w:cs="Times New Roman"/>
          <w:sz w:val="24"/>
          <w:szCs w:val="24"/>
        </w:rPr>
        <w:t>bikalutamidin</w:t>
      </w:r>
      <w:proofErr w:type="spellEnd"/>
      <w:r w:rsidRPr="005C53DA">
        <w:rPr>
          <w:rFonts w:ascii="Times New Roman" w:hAnsi="Times New Roman" w:cs="Times New Roman"/>
          <w:sz w:val="24"/>
          <w:szCs w:val="24"/>
        </w:rPr>
        <w:t xml:space="preserve"> (R)-</w:t>
      </w:r>
      <w:proofErr w:type="spellStart"/>
      <w:r w:rsidRPr="005C53DA">
        <w:rPr>
          <w:rFonts w:ascii="Times New Roman" w:hAnsi="Times New Roman" w:cs="Times New Roman"/>
          <w:sz w:val="24"/>
          <w:szCs w:val="24"/>
        </w:rPr>
        <w:t>enantiyomeri</w:t>
      </w:r>
      <w:proofErr w:type="spellEnd"/>
      <w:r w:rsidRPr="005C53DA">
        <w:rPr>
          <w:rFonts w:ascii="Times New Roman" w:hAnsi="Times New Roman" w:cs="Times New Roman"/>
          <w:sz w:val="24"/>
          <w:szCs w:val="24"/>
        </w:rPr>
        <w:t xml:space="preserve"> uzun yarılanma ömrünün sonucu olarak plazmada 10 katına çıkar.</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Klinik çalışmaların birinde, </w:t>
      </w:r>
      <w:proofErr w:type="spellStart"/>
      <w:r w:rsidR="00160D98" w:rsidRPr="005C53DA">
        <w:rPr>
          <w:rFonts w:ascii="Times New Roman" w:hAnsi="Times New Roman" w:cs="Times New Roman"/>
          <w:sz w:val="24"/>
          <w:szCs w:val="24"/>
        </w:rPr>
        <w:t>bikalutamid</w:t>
      </w:r>
      <w:proofErr w:type="spellEnd"/>
      <w:r w:rsidR="00160D98" w:rsidRPr="005C53DA">
        <w:rPr>
          <w:rFonts w:ascii="Times New Roman" w:hAnsi="Times New Roman" w:cs="Times New Roman"/>
          <w:sz w:val="24"/>
          <w:szCs w:val="24"/>
        </w:rPr>
        <w:t xml:space="preserve"> </w:t>
      </w:r>
      <w:r w:rsidRPr="005C53DA">
        <w:rPr>
          <w:rFonts w:ascii="Times New Roman" w:hAnsi="Times New Roman" w:cs="Times New Roman"/>
          <w:sz w:val="24"/>
          <w:szCs w:val="24"/>
        </w:rPr>
        <w:t xml:space="preserve">150 kullanan erkeklerin menisindeki ortalama R-bikalutamid konsantrasyonu </w:t>
      </w:r>
      <w:proofErr w:type="gramStart"/>
      <w:r w:rsidRPr="005C53DA">
        <w:rPr>
          <w:rFonts w:ascii="Times New Roman" w:hAnsi="Times New Roman" w:cs="Times New Roman"/>
          <w:sz w:val="24"/>
          <w:szCs w:val="24"/>
        </w:rPr>
        <w:t>4.9</w:t>
      </w:r>
      <w:proofErr w:type="gramEnd"/>
      <w:r w:rsidRPr="005C53DA">
        <w:rPr>
          <w:rFonts w:ascii="Times New Roman" w:hAnsi="Times New Roman" w:cs="Times New Roman"/>
          <w:sz w:val="24"/>
          <w:szCs w:val="24"/>
        </w:rPr>
        <w:t xml:space="preserve"> mikrogram/ml olarak ölçülmüştür. Cinsel ilişki sırasında kadına geçebilecek </w:t>
      </w:r>
      <w:r w:rsidR="00160D98" w:rsidRPr="005C53DA">
        <w:rPr>
          <w:rFonts w:ascii="Times New Roman" w:hAnsi="Times New Roman" w:cs="Times New Roman"/>
          <w:sz w:val="24"/>
          <w:szCs w:val="24"/>
        </w:rPr>
        <w:t>bikal</w:t>
      </w:r>
      <w:r w:rsidRPr="005C53DA">
        <w:rPr>
          <w:rFonts w:ascii="Times New Roman" w:hAnsi="Times New Roman" w:cs="Times New Roman"/>
          <w:sz w:val="24"/>
          <w:szCs w:val="24"/>
        </w:rPr>
        <w:t xml:space="preserve">utamid miktarı düşük olup yaklaşık </w:t>
      </w:r>
      <w:proofErr w:type="gramStart"/>
      <w:r w:rsidRPr="005C53DA">
        <w:rPr>
          <w:rFonts w:ascii="Times New Roman" w:hAnsi="Times New Roman" w:cs="Times New Roman"/>
          <w:sz w:val="24"/>
          <w:szCs w:val="24"/>
        </w:rPr>
        <w:t>0.3</w:t>
      </w:r>
      <w:proofErr w:type="gramEnd"/>
      <w:r w:rsidRPr="005C53DA">
        <w:rPr>
          <w:rFonts w:ascii="Times New Roman" w:hAnsi="Times New Roman" w:cs="Times New Roman"/>
          <w:sz w:val="24"/>
          <w:szCs w:val="24"/>
        </w:rPr>
        <w:t xml:space="preserve"> mikrogram/kg kadardır; bu miktar, laboratuvar hayvanlarının yavrularında değişikliklere neden olmak için gereken miktardan daha azdır. Böbrekler ve safra yoluyla vücuttan uzaklaştırılır.</w:t>
      </w:r>
    </w:p>
    <w:p w:rsidR="003B04C6" w:rsidRPr="005C53DA" w:rsidRDefault="003B04C6" w:rsidP="00774D23">
      <w:pPr>
        <w:shd w:val="clear" w:color="auto" w:fill="FFFFFF"/>
        <w:spacing w:line="360" w:lineRule="auto"/>
        <w:jc w:val="both"/>
        <w:rPr>
          <w:rFonts w:ascii="Times New Roman" w:hAnsi="Times New Roman" w:cs="Times New Roman"/>
          <w:b/>
          <w:bCs/>
          <w:sz w:val="24"/>
          <w:szCs w:val="24"/>
        </w:rPr>
      </w:pPr>
    </w:p>
    <w:p w:rsidR="00967482" w:rsidRPr="005C53DA" w:rsidRDefault="00967482"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Hastalardaki karakteristik özellikler</w:t>
      </w:r>
    </w:p>
    <w:p w:rsidR="00967482" w:rsidRPr="005C53DA" w:rsidRDefault="00967482" w:rsidP="00774D23">
      <w:pPr>
        <w:shd w:val="clear" w:color="auto" w:fill="FFFFFF"/>
        <w:spacing w:line="360" w:lineRule="auto"/>
        <w:jc w:val="both"/>
        <w:rPr>
          <w:rFonts w:ascii="Times New Roman" w:hAnsi="Times New Roman" w:cs="Times New Roman"/>
          <w:sz w:val="24"/>
          <w:szCs w:val="24"/>
          <w:u w:val="single"/>
        </w:rPr>
      </w:pPr>
      <w:r w:rsidRPr="005C53DA">
        <w:rPr>
          <w:rFonts w:ascii="Times New Roman" w:hAnsi="Times New Roman" w:cs="Times New Roman"/>
          <w:sz w:val="24"/>
          <w:szCs w:val="24"/>
          <w:u w:val="single"/>
        </w:rPr>
        <w:t>Yaşlılar</w:t>
      </w:r>
    </w:p>
    <w:p w:rsidR="00967482" w:rsidRPr="005C53DA" w:rsidRDefault="00967482" w:rsidP="00774D23">
      <w:pPr>
        <w:shd w:val="clear" w:color="auto" w:fill="FFFFFF"/>
        <w:spacing w:line="360" w:lineRule="auto"/>
        <w:jc w:val="both"/>
        <w:rPr>
          <w:rFonts w:ascii="Times New Roman" w:hAnsi="Times New Roman" w:cs="Times New Roman"/>
          <w:b/>
          <w:sz w:val="24"/>
          <w:szCs w:val="24"/>
          <w:u w:val="single"/>
        </w:rPr>
      </w:pPr>
      <w:r w:rsidRPr="005C53DA">
        <w:rPr>
          <w:rFonts w:ascii="Times New Roman" w:hAnsi="Times New Roman" w:cs="Times New Roman"/>
          <w:sz w:val="24"/>
          <w:szCs w:val="24"/>
        </w:rPr>
        <w:t xml:space="preserve">Aktif enantiyomer olan (R)-enantiyomerin farmakokinetiği hastanın yaşından etkilenmez. </w:t>
      </w:r>
      <w:r w:rsidRPr="005C53DA">
        <w:rPr>
          <w:rFonts w:ascii="Times New Roman" w:hAnsi="Times New Roman" w:cs="Times New Roman"/>
          <w:sz w:val="24"/>
          <w:szCs w:val="24"/>
          <w:u w:val="single"/>
        </w:rPr>
        <w:t>Böbrek yetmezliği</w:t>
      </w:r>
    </w:p>
    <w:p w:rsidR="00160D98"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Aktif enantiyomer olan (R)-enantiyomerin farmakokinetiği hastanın böbrek bozukluğundan etkilenmez. </w:t>
      </w:r>
    </w:p>
    <w:p w:rsidR="00967482" w:rsidRPr="005C53DA" w:rsidRDefault="00967482" w:rsidP="00774D23">
      <w:pPr>
        <w:shd w:val="clear" w:color="auto" w:fill="FFFFFF"/>
        <w:spacing w:line="360" w:lineRule="auto"/>
        <w:jc w:val="both"/>
        <w:rPr>
          <w:rFonts w:ascii="Times New Roman" w:hAnsi="Times New Roman" w:cs="Times New Roman"/>
          <w:sz w:val="24"/>
          <w:szCs w:val="24"/>
          <w:u w:val="single"/>
        </w:rPr>
      </w:pPr>
      <w:r w:rsidRPr="005C53DA">
        <w:rPr>
          <w:rFonts w:ascii="Times New Roman" w:hAnsi="Times New Roman" w:cs="Times New Roman"/>
          <w:sz w:val="24"/>
          <w:szCs w:val="24"/>
          <w:u w:val="single"/>
        </w:rPr>
        <w:t>Karaciğer yetmezliği</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Aktif enantiyomer olan (R)-enantiyomerin farmakokinetiği hafif-orta şiddetteki karaciğer bozukluğundan etkilenmez. (R)-enantiyomerinin, şiddetli karaciğer bozukluğu olan hastalarda plazmadan daha yavaş uzaklaştırıldığı yönünde kanıtlar vardır.</w:t>
      </w:r>
    </w:p>
    <w:p w:rsidR="006C162A" w:rsidRDefault="006C162A" w:rsidP="00774D23">
      <w:pPr>
        <w:shd w:val="clear" w:color="auto" w:fill="FFFFFF"/>
        <w:spacing w:line="360" w:lineRule="auto"/>
        <w:jc w:val="both"/>
        <w:rPr>
          <w:rFonts w:ascii="Times New Roman" w:hAnsi="Times New Roman" w:cs="Times New Roman"/>
          <w:b/>
          <w:bCs/>
          <w:sz w:val="24"/>
          <w:szCs w:val="24"/>
        </w:rPr>
      </w:pPr>
    </w:p>
    <w:p w:rsidR="00967482" w:rsidRPr="005C53DA" w:rsidRDefault="00967482"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5.3. Klinik öncesi güvenlilik verileri</w:t>
      </w:r>
    </w:p>
    <w:p w:rsidR="00967482" w:rsidRPr="005C53DA" w:rsidRDefault="00160D98"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Bikal</w:t>
      </w:r>
      <w:r w:rsidR="00967482" w:rsidRPr="005C53DA">
        <w:rPr>
          <w:rFonts w:ascii="Times New Roman" w:hAnsi="Times New Roman" w:cs="Times New Roman"/>
          <w:sz w:val="24"/>
          <w:szCs w:val="24"/>
        </w:rPr>
        <w:t>utamid hayvanlarda güçlü bir antiandrojen ve mikst fonksiyon oksidaz en</w:t>
      </w:r>
      <w:r w:rsidR="004F7076" w:rsidRPr="005C53DA">
        <w:rPr>
          <w:rFonts w:ascii="Times New Roman" w:hAnsi="Times New Roman" w:cs="Times New Roman"/>
          <w:sz w:val="24"/>
          <w:szCs w:val="24"/>
        </w:rPr>
        <w:t xml:space="preserve">ziminin indükleyicisidir. Hedef </w:t>
      </w:r>
      <w:r w:rsidR="00967482" w:rsidRPr="005C53DA">
        <w:rPr>
          <w:rFonts w:ascii="Times New Roman" w:hAnsi="Times New Roman" w:cs="Times New Roman"/>
          <w:sz w:val="24"/>
          <w:szCs w:val="24"/>
        </w:rPr>
        <w:t>organlardaki değişiklikler ve bu arada tümör indüksiyonu (Leydig hücreleri, tiroid, karaciğer) bu aktivitelerle ilişkilidir. Enzim indüksiyonu, insanlarda gözlenmemiştir ve hayvanlarda elde edilen söz konusu bulguların hiçbiri, prostat kanseri hastalarının tedavisi açısından önemli kabul edilmemektedir. Seminifer tubulüs atrofisi, antiandrojenlerin bir sınıf etkisidir ve incelenen bütün türlerde gözlenmiştir. Sıçanlarda 12 ay devam eden, tekrarlanan toksisite çalışmasından 24 hafta sonra testis atrofisinin tamamen düzeldiği görülmüştür ama üreme çalışmalarında fonksiyonel düzelme, 11 haftalık uygulamanın sona ermesinden 7 hafta sonra elde edilmiştir. İnsanlarda bir süre subfertilite olabileceği kabul edilmelidir.</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p>
    <w:p w:rsidR="00967482" w:rsidRPr="005C53DA" w:rsidRDefault="004B2F17"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 xml:space="preserve">  </w:t>
      </w:r>
      <w:r w:rsidR="00967482" w:rsidRPr="005C53DA">
        <w:rPr>
          <w:rFonts w:ascii="Times New Roman" w:hAnsi="Times New Roman" w:cs="Times New Roman"/>
          <w:b/>
          <w:bCs/>
          <w:sz w:val="24"/>
          <w:szCs w:val="24"/>
        </w:rPr>
        <w:t xml:space="preserve">6. FARMASÖTİK ÖZELLİKLER </w:t>
      </w:r>
      <w:r w:rsidR="00967482" w:rsidRPr="005C53DA">
        <w:rPr>
          <w:rFonts w:ascii="Times New Roman" w:hAnsi="Times New Roman" w:cs="Times New Roman"/>
          <w:b/>
          <w:bCs/>
          <w:sz w:val="24"/>
          <w:szCs w:val="24"/>
        </w:rPr>
        <w:tab/>
        <w:t xml:space="preserve"> </w:t>
      </w:r>
      <w:r w:rsidR="00967482" w:rsidRPr="005C53DA">
        <w:rPr>
          <w:rFonts w:ascii="Times New Roman" w:hAnsi="Times New Roman" w:cs="Times New Roman"/>
          <w:b/>
          <w:bCs/>
          <w:sz w:val="24"/>
          <w:szCs w:val="24"/>
        </w:rPr>
        <w:tab/>
      </w:r>
    </w:p>
    <w:p w:rsidR="00967482" w:rsidRPr="005C53DA" w:rsidRDefault="00160D98"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 xml:space="preserve">6.1. </w:t>
      </w:r>
      <w:r w:rsidR="00967482" w:rsidRPr="005C53DA">
        <w:rPr>
          <w:rFonts w:ascii="Times New Roman" w:hAnsi="Times New Roman" w:cs="Times New Roman"/>
          <w:b/>
          <w:bCs/>
          <w:sz w:val="24"/>
          <w:szCs w:val="24"/>
        </w:rPr>
        <w:t>Yardımcı maddelerin listesi</w:t>
      </w:r>
    </w:p>
    <w:p w:rsidR="00863F39" w:rsidRPr="005C53DA" w:rsidRDefault="0052328E" w:rsidP="00774D23">
      <w:pPr>
        <w:shd w:val="clear" w:color="auto" w:fill="FFFFFF"/>
        <w:spacing w:line="360" w:lineRule="auto"/>
        <w:jc w:val="both"/>
        <w:rPr>
          <w:rFonts w:ascii="Times New Roman" w:hAnsi="Times New Roman" w:cs="Times New Roman"/>
          <w:sz w:val="24"/>
          <w:szCs w:val="24"/>
        </w:rPr>
      </w:pPr>
      <w:proofErr w:type="spellStart"/>
      <w:r w:rsidRPr="005C53DA">
        <w:rPr>
          <w:rFonts w:ascii="Times New Roman" w:hAnsi="Times New Roman" w:cs="Times New Roman"/>
          <w:sz w:val="24"/>
          <w:szCs w:val="24"/>
        </w:rPr>
        <w:t>Povidon</w:t>
      </w:r>
      <w:proofErr w:type="spellEnd"/>
      <w:r w:rsidRPr="005C53DA">
        <w:rPr>
          <w:rFonts w:ascii="Times New Roman" w:hAnsi="Times New Roman" w:cs="Times New Roman"/>
          <w:sz w:val="24"/>
          <w:szCs w:val="24"/>
        </w:rPr>
        <w:t xml:space="preserve"> K30</w:t>
      </w:r>
    </w:p>
    <w:p w:rsidR="00863F39" w:rsidRPr="005C53DA" w:rsidRDefault="00863F39"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Krospovidon</w:t>
      </w:r>
    </w:p>
    <w:p w:rsidR="00967482" w:rsidRPr="005C53DA" w:rsidRDefault="007A18B0"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Laktoz monohidrat</w:t>
      </w:r>
    </w:p>
    <w:p w:rsidR="00967482" w:rsidRPr="005C53DA" w:rsidRDefault="007A18B0"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Magnezyum stearat</w:t>
      </w:r>
    </w:p>
    <w:p w:rsidR="00EB358C" w:rsidRDefault="00EB358C" w:rsidP="00774D23">
      <w:pPr>
        <w:shd w:val="clear" w:color="auto" w:fill="FFFFFF"/>
        <w:spacing w:line="360" w:lineRule="auto"/>
        <w:jc w:val="both"/>
        <w:rPr>
          <w:rFonts w:ascii="Times New Roman" w:hAnsi="Times New Roman" w:cs="Times New Roman"/>
          <w:sz w:val="24"/>
          <w:szCs w:val="24"/>
        </w:rPr>
      </w:pPr>
      <w:proofErr w:type="spellStart"/>
      <w:r w:rsidRPr="00EB358C">
        <w:rPr>
          <w:rFonts w:ascii="Times New Roman" w:hAnsi="Times New Roman" w:cs="Times New Roman"/>
          <w:sz w:val="24"/>
          <w:szCs w:val="24"/>
        </w:rPr>
        <w:t>Hipromelloz</w:t>
      </w:r>
      <w:proofErr w:type="spellEnd"/>
    </w:p>
    <w:p w:rsidR="00863F39" w:rsidRPr="005C53DA" w:rsidRDefault="00863F39"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Polietilen glikol</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Titanyum dioksit</w:t>
      </w:r>
    </w:p>
    <w:p w:rsidR="001E55A7" w:rsidRPr="005C53DA" w:rsidRDefault="001E55A7" w:rsidP="00774D23">
      <w:pPr>
        <w:shd w:val="clear" w:color="auto" w:fill="FFFFFF"/>
        <w:spacing w:line="360" w:lineRule="auto"/>
        <w:jc w:val="both"/>
        <w:rPr>
          <w:rFonts w:ascii="Times New Roman" w:hAnsi="Times New Roman" w:cs="Times New Roman"/>
          <w:sz w:val="24"/>
          <w:szCs w:val="24"/>
        </w:rPr>
      </w:pPr>
    </w:p>
    <w:p w:rsidR="00967482" w:rsidRPr="005C53DA" w:rsidRDefault="004B2F17"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 xml:space="preserve">  </w:t>
      </w:r>
      <w:r w:rsidR="00160D98" w:rsidRPr="005C53DA">
        <w:rPr>
          <w:rFonts w:ascii="Times New Roman" w:hAnsi="Times New Roman" w:cs="Times New Roman"/>
          <w:b/>
          <w:bCs/>
          <w:sz w:val="24"/>
          <w:szCs w:val="24"/>
        </w:rPr>
        <w:t xml:space="preserve">6.2. </w:t>
      </w:r>
      <w:r w:rsidR="00967482" w:rsidRPr="005C53DA">
        <w:rPr>
          <w:rFonts w:ascii="Times New Roman" w:hAnsi="Times New Roman" w:cs="Times New Roman"/>
          <w:b/>
          <w:bCs/>
          <w:sz w:val="24"/>
          <w:szCs w:val="24"/>
        </w:rPr>
        <w:t>Geçimsizlikler</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Bilinmiyor.</w:t>
      </w:r>
    </w:p>
    <w:p w:rsidR="00160D98" w:rsidRPr="005C53DA" w:rsidRDefault="00160D98" w:rsidP="00774D23">
      <w:pPr>
        <w:shd w:val="clear" w:color="auto" w:fill="FFFFFF"/>
        <w:spacing w:line="360" w:lineRule="auto"/>
        <w:jc w:val="both"/>
        <w:rPr>
          <w:rFonts w:ascii="Times New Roman" w:hAnsi="Times New Roman" w:cs="Times New Roman"/>
          <w:sz w:val="24"/>
          <w:szCs w:val="24"/>
        </w:rPr>
      </w:pPr>
    </w:p>
    <w:p w:rsidR="00967482" w:rsidRPr="005C53DA" w:rsidRDefault="00160D98"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 xml:space="preserve">6.3. </w:t>
      </w:r>
      <w:r w:rsidR="00967482" w:rsidRPr="005C53DA">
        <w:rPr>
          <w:rFonts w:ascii="Times New Roman" w:hAnsi="Times New Roman" w:cs="Times New Roman"/>
          <w:b/>
          <w:bCs/>
          <w:sz w:val="24"/>
          <w:szCs w:val="24"/>
        </w:rPr>
        <w:t>Raf ömrü</w:t>
      </w:r>
    </w:p>
    <w:p w:rsidR="00967482" w:rsidRPr="005C53DA" w:rsidRDefault="00131495"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24</w:t>
      </w:r>
      <w:r w:rsidR="00967482" w:rsidRPr="005C53DA">
        <w:rPr>
          <w:rFonts w:ascii="Times New Roman" w:hAnsi="Times New Roman" w:cs="Times New Roman"/>
          <w:sz w:val="24"/>
          <w:szCs w:val="24"/>
        </w:rPr>
        <w:t xml:space="preserve"> ay</w:t>
      </w:r>
    </w:p>
    <w:p w:rsidR="00160D98" w:rsidRPr="005C53DA" w:rsidRDefault="00160D98" w:rsidP="00774D23">
      <w:pPr>
        <w:shd w:val="clear" w:color="auto" w:fill="FFFFFF"/>
        <w:spacing w:line="360" w:lineRule="auto"/>
        <w:jc w:val="both"/>
        <w:rPr>
          <w:rFonts w:ascii="Times New Roman" w:hAnsi="Times New Roman" w:cs="Times New Roman"/>
          <w:sz w:val="24"/>
          <w:szCs w:val="24"/>
        </w:rPr>
      </w:pPr>
    </w:p>
    <w:p w:rsidR="00967482" w:rsidRPr="005C53DA" w:rsidRDefault="00160D98"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t xml:space="preserve">6.4. </w:t>
      </w:r>
      <w:r w:rsidR="00967482" w:rsidRPr="005C53DA">
        <w:rPr>
          <w:rFonts w:ascii="Times New Roman" w:hAnsi="Times New Roman" w:cs="Times New Roman"/>
          <w:b/>
          <w:bCs/>
          <w:sz w:val="24"/>
          <w:szCs w:val="24"/>
        </w:rPr>
        <w:t>Saklamaya yönelik özel tedbirler</w:t>
      </w:r>
    </w:p>
    <w:p w:rsidR="00967482" w:rsidRPr="005C53DA" w:rsidRDefault="00967482"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30°C</w:t>
      </w:r>
      <w:r w:rsidR="00C77EE6" w:rsidRPr="005C53DA">
        <w:rPr>
          <w:rFonts w:ascii="Times New Roman" w:hAnsi="Times New Roman" w:cs="Times New Roman"/>
          <w:sz w:val="24"/>
          <w:szCs w:val="24"/>
        </w:rPr>
        <w:t>’</w:t>
      </w:r>
      <w:r w:rsidRPr="005C53DA">
        <w:rPr>
          <w:rFonts w:ascii="Times New Roman" w:hAnsi="Times New Roman" w:cs="Times New Roman"/>
          <w:sz w:val="24"/>
          <w:szCs w:val="24"/>
        </w:rPr>
        <w:t>nin altındaki oda sıcaklığında sakla</w:t>
      </w:r>
      <w:r w:rsidR="00131495" w:rsidRPr="005C53DA">
        <w:rPr>
          <w:rFonts w:ascii="Times New Roman" w:hAnsi="Times New Roman" w:cs="Times New Roman"/>
          <w:sz w:val="24"/>
          <w:szCs w:val="24"/>
        </w:rPr>
        <w:t>yınız</w:t>
      </w:r>
      <w:r w:rsidRPr="005C53DA">
        <w:rPr>
          <w:rFonts w:ascii="Times New Roman" w:hAnsi="Times New Roman" w:cs="Times New Roman"/>
          <w:sz w:val="24"/>
          <w:szCs w:val="24"/>
        </w:rPr>
        <w:t>.</w:t>
      </w:r>
    </w:p>
    <w:p w:rsidR="00160D98" w:rsidRDefault="00160D98" w:rsidP="00774D23">
      <w:pPr>
        <w:shd w:val="clear" w:color="auto" w:fill="FFFFFF"/>
        <w:spacing w:line="360" w:lineRule="auto"/>
        <w:jc w:val="both"/>
        <w:rPr>
          <w:rFonts w:ascii="Times New Roman" w:hAnsi="Times New Roman" w:cs="Times New Roman"/>
          <w:sz w:val="24"/>
          <w:szCs w:val="24"/>
        </w:rPr>
      </w:pPr>
    </w:p>
    <w:p w:rsidR="006C162A" w:rsidRPr="005C53DA" w:rsidRDefault="006C162A" w:rsidP="00774D23">
      <w:pPr>
        <w:shd w:val="clear" w:color="auto" w:fill="FFFFFF"/>
        <w:spacing w:line="360" w:lineRule="auto"/>
        <w:jc w:val="both"/>
        <w:rPr>
          <w:rFonts w:ascii="Times New Roman" w:hAnsi="Times New Roman" w:cs="Times New Roman"/>
          <w:sz w:val="24"/>
          <w:szCs w:val="24"/>
        </w:rPr>
      </w:pPr>
    </w:p>
    <w:p w:rsidR="00967482" w:rsidRPr="005C53DA" w:rsidRDefault="00160D98"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bCs/>
          <w:sz w:val="24"/>
          <w:szCs w:val="24"/>
        </w:rPr>
        <w:lastRenderedPageBreak/>
        <w:t xml:space="preserve">6.5. </w:t>
      </w:r>
      <w:r w:rsidR="00967482" w:rsidRPr="005C53DA">
        <w:rPr>
          <w:rFonts w:ascii="Times New Roman" w:hAnsi="Times New Roman" w:cs="Times New Roman"/>
          <w:b/>
          <w:bCs/>
          <w:sz w:val="24"/>
          <w:szCs w:val="24"/>
        </w:rPr>
        <w:t xml:space="preserve">Ambalajın </w:t>
      </w:r>
      <w:r w:rsidR="00537043" w:rsidRPr="005C53DA">
        <w:rPr>
          <w:rFonts w:ascii="Times New Roman" w:hAnsi="Times New Roman" w:cs="Times New Roman"/>
          <w:b/>
          <w:bCs/>
          <w:sz w:val="24"/>
          <w:szCs w:val="24"/>
        </w:rPr>
        <w:t>y</w:t>
      </w:r>
      <w:r w:rsidR="00967482" w:rsidRPr="005C53DA">
        <w:rPr>
          <w:rFonts w:ascii="Times New Roman" w:hAnsi="Times New Roman" w:cs="Times New Roman"/>
          <w:b/>
          <w:bCs/>
          <w:sz w:val="24"/>
          <w:szCs w:val="24"/>
        </w:rPr>
        <w:t xml:space="preserve">apısı ve </w:t>
      </w:r>
      <w:r w:rsidR="00537043" w:rsidRPr="005C53DA">
        <w:rPr>
          <w:rFonts w:ascii="Times New Roman" w:hAnsi="Times New Roman" w:cs="Times New Roman"/>
          <w:b/>
          <w:bCs/>
          <w:sz w:val="24"/>
          <w:szCs w:val="24"/>
        </w:rPr>
        <w:t>i</w:t>
      </w:r>
      <w:r w:rsidR="00967482" w:rsidRPr="005C53DA">
        <w:rPr>
          <w:rFonts w:ascii="Times New Roman" w:hAnsi="Times New Roman" w:cs="Times New Roman"/>
          <w:b/>
          <w:bCs/>
          <w:sz w:val="24"/>
          <w:szCs w:val="24"/>
        </w:rPr>
        <w:t>çeriği</w:t>
      </w:r>
    </w:p>
    <w:p w:rsidR="00726E3D" w:rsidRDefault="00726E3D" w:rsidP="00774D23">
      <w:pPr>
        <w:shd w:val="clear" w:color="auto" w:fill="FFFFFF"/>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Kutuda, şeffaf PVC/</w:t>
      </w:r>
      <w:proofErr w:type="spellStart"/>
      <w:r>
        <w:rPr>
          <w:rFonts w:ascii="Times New Roman" w:eastAsiaTheme="minorHAnsi" w:hAnsi="Times New Roman" w:cs="Times New Roman"/>
          <w:sz w:val="24"/>
          <w:szCs w:val="24"/>
          <w:lang w:eastAsia="en-US"/>
        </w:rPr>
        <w:t>aluminyum</w:t>
      </w:r>
      <w:proofErr w:type="spellEnd"/>
      <w:r>
        <w:rPr>
          <w:rFonts w:ascii="Times New Roman" w:eastAsiaTheme="minorHAnsi" w:hAnsi="Times New Roman" w:cs="Times New Roman"/>
          <w:sz w:val="24"/>
          <w:szCs w:val="24"/>
          <w:lang w:eastAsia="en-US"/>
        </w:rPr>
        <w:t xml:space="preserve"> folyo </w:t>
      </w:r>
      <w:proofErr w:type="spellStart"/>
      <w:r>
        <w:rPr>
          <w:rFonts w:ascii="Times New Roman" w:eastAsiaTheme="minorHAnsi" w:hAnsi="Times New Roman" w:cs="Times New Roman"/>
          <w:sz w:val="24"/>
          <w:szCs w:val="24"/>
          <w:lang w:eastAsia="en-US"/>
        </w:rPr>
        <w:t>blister</w:t>
      </w:r>
      <w:proofErr w:type="spellEnd"/>
      <w:r>
        <w:rPr>
          <w:rFonts w:ascii="Times New Roman" w:eastAsiaTheme="minorHAnsi" w:hAnsi="Times New Roman" w:cs="Times New Roman"/>
          <w:sz w:val="24"/>
          <w:szCs w:val="24"/>
          <w:lang w:eastAsia="en-US"/>
        </w:rPr>
        <w:t xml:space="preserve"> ambalajda (28 adet) kullanıma sunulmaktadır.</w:t>
      </w:r>
    </w:p>
    <w:p w:rsidR="00726E3D" w:rsidRDefault="00726E3D" w:rsidP="00774D23">
      <w:pPr>
        <w:shd w:val="clear" w:color="auto" w:fill="FFFFFF"/>
        <w:spacing w:line="360" w:lineRule="auto"/>
        <w:jc w:val="both"/>
        <w:rPr>
          <w:rFonts w:ascii="Times New Roman" w:eastAsiaTheme="minorHAnsi" w:hAnsi="Times New Roman" w:cs="Times New Roman"/>
          <w:sz w:val="24"/>
          <w:szCs w:val="24"/>
          <w:lang w:eastAsia="en-US"/>
        </w:rPr>
      </w:pPr>
    </w:p>
    <w:p w:rsidR="00046FBA" w:rsidRPr="005C53DA" w:rsidRDefault="00046FBA" w:rsidP="00774D23">
      <w:pPr>
        <w:shd w:val="clear" w:color="auto" w:fill="FFFFFF"/>
        <w:spacing w:line="360" w:lineRule="auto"/>
        <w:jc w:val="both"/>
        <w:rPr>
          <w:rFonts w:ascii="Times New Roman" w:hAnsi="Times New Roman" w:cs="Times New Roman"/>
          <w:b/>
          <w:sz w:val="24"/>
          <w:szCs w:val="24"/>
        </w:rPr>
      </w:pPr>
      <w:r w:rsidRPr="005C53DA">
        <w:rPr>
          <w:rFonts w:ascii="Times New Roman" w:hAnsi="Times New Roman" w:cs="Times New Roman"/>
          <w:b/>
          <w:sz w:val="24"/>
          <w:szCs w:val="24"/>
        </w:rPr>
        <w:t>6.</w:t>
      </w:r>
      <w:r w:rsidR="00E024A2" w:rsidRPr="005C53DA">
        <w:rPr>
          <w:rFonts w:ascii="Times New Roman" w:hAnsi="Times New Roman" w:cs="Times New Roman"/>
          <w:b/>
          <w:sz w:val="24"/>
          <w:szCs w:val="24"/>
        </w:rPr>
        <w:t>6</w:t>
      </w:r>
      <w:r w:rsidRPr="005C53DA">
        <w:rPr>
          <w:rFonts w:ascii="Times New Roman" w:hAnsi="Times New Roman" w:cs="Times New Roman"/>
          <w:b/>
          <w:sz w:val="24"/>
          <w:szCs w:val="24"/>
        </w:rPr>
        <w:t>.</w:t>
      </w:r>
      <w:r w:rsidR="00537043" w:rsidRPr="005C53DA">
        <w:rPr>
          <w:rFonts w:ascii="Times New Roman" w:hAnsi="Times New Roman" w:cs="Times New Roman"/>
          <w:b/>
          <w:sz w:val="24"/>
          <w:szCs w:val="24"/>
        </w:rPr>
        <w:t xml:space="preserve"> </w:t>
      </w:r>
      <w:r w:rsidRPr="005C53DA">
        <w:rPr>
          <w:rFonts w:ascii="Times New Roman" w:hAnsi="Times New Roman" w:cs="Times New Roman"/>
          <w:b/>
          <w:sz w:val="24"/>
          <w:szCs w:val="24"/>
        </w:rPr>
        <w:t>Beşeri tıbbi üründen arta kalan maddelerin imhası ve diğer özel önlemler</w:t>
      </w:r>
    </w:p>
    <w:p w:rsidR="00046FBA" w:rsidRPr="005C53DA" w:rsidRDefault="00046FBA"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Kullanılmamış olan ürünler ya da atık materyaller </w:t>
      </w:r>
      <w:r w:rsidR="008C042A" w:rsidRPr="005C53DA">
        <w:rPr>
          <w:rFonts w:ascii="Times New Roman" w:hAnsi="Times New Roman" w:cs="Times New Roman"/>
          <w:sz w:val="24"/>
          <w:szCs w:val="24"/>
        </w:rPr>
        <w:t>“</w:t>
      </w:r>
      <w:r w:rsidRPr="005C53DA">
        <w:rPr>
          <w:rFonts w:ascii="Times New Roman" w:hAnsi="Times New Roman" w:cs="Times New Roman"/>
          <w:sz w:val="24"/>
          <w:szCs w:val="24"/>
        </w:rPr>
        <w:t>Tıbbi Atıkların Kontrolü Yönetmeliği</w:t>
      </w:r>
      <w:r w:rsidR="008C042A" w:rsidRPr="005C53DA">
        <w:rPr>
          <w:rFonts w:ascii="Times New Roman" w:hAnsi="Times New Roman" w:cs="Times New Roman"/>
          <w:sz w:val="24"/>
          <w:szCs w:val="24"/>
        </w:rPr>
        <w:t>”</w:t>
      </w:r>
      <w:r w:rsidRPr="005C53DA">
        <w:rPr>
          <w:rFonts w:ascii="Times New Roman" w:hAnsi="Times New Roman" w:cs="Times New Roman"/>
          <w:sz w:val="24"/>
          <w:szCs w:val="24"/>
        </w:rPr>
        <w:t xml:space="preserve"> ve </w:t>
      </w:r>
      <w:r w:rsidR="008C042A" w:rsidRPr="005C53DA">
        <w:rPr>
          <w:rFonts w:ascii="Times New Roman" w:hAnsi="Times New Roman" w:cs="Times New Roman"/>
          <w:sz w:val="24"/>
          <w:szCs w:val="24"/>
        </w:rPr>
        <w:t>“</w:t>
      </w:r>
      <w:r w:rsidRPr="005C53DA">
        <w:rPr>
          <w:rFonts w:ascii="Times New Roman" w:hAnsi="Times New Roman" w:cs="Times New Roman"/>
          <w:sz w:val="24"/>
          <w:szCs w:val="24"/>
        </w:rPr>
        <w:t xml:space="preserve">Ambalaj </w:t>
      </w:r>
      <w:r w:rsidR="00AA1B12" w:rsidRPr="005C53DA">
        <w:rPr>
          <w:rFonts w:ascii="Times New Roman" w:hAnsi="Times New Roman" w:cs="Times New Roman"/>
          <w:sz w:val="24"/>
          <w:szCs w:val="24"/>
        </w:rPr>
        <w:t xml:space="preserve">ve Ambalaj </w:t>
      </w:r>
      <w:r w:rsidRPr="005C53DA">
        <w:rPr>
          <w:rFonts w:ascii="Times New Roman" w:hAnsi="Times New Roman" w:cs="Times New Roman"/>
          <w:sz w:val="24"/>
          <w:szCs w:val="24"/>
        </w:rPr>
        <w:t>Atıklarının Kontrolü Yönetmeli</w:t>
      </w:r>
      <w:r w:rsidR="00C94B10" w:rsidRPr="005C53DA">
        <w:rPr>
          <w:rFonts w:ascii="Times New Roman" w:hAnsi="Times New Roman" w:cs="Times New Roman"/>
          <w:sz w:val="24"/>
          <w:szCs w:val="24"/>
        </w:rPr>
        <w:t>ği</w:t>
      </w:r>
      <w:r w:rsidR="008C042A" w:rsidRPr="005C53DA">
        <w:rPr>
          <w:rFonts w:ascii="Times New Roman" w:hAnsi="Times New Roman" w:cs="Times New Roman"/>
          <w:sz w:val="24"/>
          <w:szCs w:val="24"/>
        </w:rPr>
        <w:t>”</w:t>
      </w:r>
      <w:r w:rsidRPr="005C53DA">
        <w:rPr>
          <w:rFonts w:ascii="Times New Roman" w:hAnsi="Times New Roman" w:cs="Times New Roman"/>
          <w:sz w:val="24"/>
          <w:szCs w:val="24"/>
        </w:rPr>
        <w:t xml:space="preserve">ne uygun olarak </w:t>
      </w:r>
      <w:r w:rsidR="004B2F17" w:rsidRPr="005C53DA">
        <w:rPr>
          <w:rFonts w:ascii="Times New Roman" w:hAnsi="Times New Roman" w:cs="Times New Roman"/>
          <w:sz w:val="24"/>
          <w:szCs w:val="24"/>
        </w:rPr>
        <w:t>i</w:t>
      </w:r>
      <w:r w:rsidRPr="005C53DA">
        <w:rPr>
          <w:rFonts w:ascii="Times New Roman" w:hAnsi="Times New Roman" w:cs="Times New Roman"/>
          <w:sz w:val="24"/>
          <w:szCs w:val="24"/>
        </w:rPr>
        <w:t>mha edilmelidir.</w:t>
      </w:r>
    </w:p>
    <w:p w:rsidR="001E55A7" w:rsidRDefault="001E55A7" w:rsidP="00774D23">
      <w:pPr>
        <w:shd w:val="clear" w:color="auto" w:fill="FFFFFF"/>
        <w:spacing w:line="360" w:lineRule="auto"/>
        <w:jc w:val="both"/>
        <w:rPr>
          <w:rFonts w:ascii="Times New Roman" w:hAnsi="Times New Roman" w:cs="Times New Roman"/>
          <w:sz w:val="24"/>
          <w:szCs w:val="24"/>
        </w:rPr>
      </w:pPr>
    </w:p>
    <w:p w:rsidR="008A57FF" w:rsidRPr="005C53DA" w:rsidRDefault="008A57FF" w:rsidP="00774D23">
      <w:pPr>
        <w:shd w:val="clear" w:color="auto" w:fill="FFFFFF"/>
        <w:spacing w:line="360" w:lineRule="auto"/>
        <w:jc w:val="both"/>
        <w:rPr>
          <w:rFonts w:ascii="Times New Roman" w:hAnsi="Times New Roman" w:cs="Times New Roman"/>
          <w:b/>
          <w:sz w:val="24"/>
          <w:szCs w:val="24"/>
        </w:rPr>
      </w:pPr>
      <w:r w:rsidRPr="005C53DA">
        <w:rPr>
          <w:rFonts w:ascii="Times New Roman" w:hAnsi="Times New Roman" w:cs="Times New Roman"/>
          <w:b/>
          <w:sz w:val="24"/>
          <w:szCs w:val="24"/>
        </w:rPr>
        <w:t>7.</w:t>
      </w:r>
      <w:r w:rsidR="00537043" w:rsidRPr="005C53DA">
        <w:rPr>
          <w:rFonts w:ascii="Times New Roman" w:hAnsi="Times New Roman" w:cs="Times New Roman"/>
          <w:b/>
          <w:sz w:val="24"/>
          <w:szCs w:val="24"/>
        </w:rPr>
        <w:t xml:space="preserve"> </w:t>
      </w:r>
      <w:r w:rsidRPr="005C53DA">
        <w:rPr>
          <w:rFonts w:ascii="Times New Roman" w:hAnsi="Times New Roman" w:cs="Times New Roman"/>
          <w:b/>
          <w:sz w:val="24"/>
          <w:szCs w:val="24"/>
        </w:rPr>
        <w:t>RUHSAT SAHİBİ</w:t>
      </w:r>
    </w:p>
    <w:p w:rsidR="00171850" w:rsidRPr="005C53DA" w:rsidRDefault="00171850" w:rsidP="00774D23">
      <w:pPr>
        <w:autoSpaceDE/>
        <w:autoSpaceDN/>
        <w:adjustRightInd/>
        <w:spacing w:line="360" w:lineRule="auto"/>
        <w:jc w:val="both"/>
        <w:rPr>
          <w:rFonts w:ascii="Times New Roman" w:eastAsia="MS Mincho" w:hAnsi="Times New Roman"/>
          <w:sz w:val="24"/>
          <w:szCs w:val="24"/>
          <w:lang w:eastAsia="ja-JP"/>
        </w:rPr>
      </w:pPr>
      <w:r w:rsidRPr="005C53DA">
        <w:rPr>
          <w:rFonts w:ascii="Times New Roman" w:eastAsia="MS Mincho" w:hAnsi="Times New Roman"/>
          <w:sz w:val="24"/>
          <w:szCs w:val="24"/>
          <w:lang w:eastAsia="ja-JP"/>
        </w:rPr>
        <w:t xml:space="preserve">Deva Holding A.Ş. </w:t>
      </w:r>
    </w:p>
    <w:p w:rsidR="00171850" w:rsidRPr="005C53DA" w:rsidRDefault="00171850" w:rsidP="00774D23">
      <w:pPr>
        <w:autoSpaceDE/>
        <w:autoSpaceDN/>
        <w:adjustRightInd/>
        <w:spacing w:line="360" w:lineRule="auto"/>
        <w:jc w:val="both"/>
        <w:rPr>
          <w:rFonts w:ascii="Times New Roman" w:eastAsia="MS Mincho" w:hAnsi="Times New Roman"/>
          <w:sz w:val="24"/>
          <w:szCs w:val="24"/>
          <w:lang w:eastAsia="ja-JP"/>
        </w:rPr>
      </w:pPr>
      <w:r w:rsidRPr="005C53DA">
        <w:rPr>
          <w:rFonts w:ascii="Times New Roman" w:eastAsia="MS Mincho" w:hAnsi="Times New Roman"/>
          <w:sz w:val="24"/>
          <w:szCs w:val="24"/>
          <w:lang w:eastAsia="ja-JP"/>
        </w:rPr>
        <w:t>Halkalı Merkez Mah. Basın Ek</w:t>
      </w:r>
      <w:r w:rsidR="006F6BC0" w:rsidRPr="005C53DA">
        <w:rPr>
          <w:rFonts w:ascii="Times New Roman" w:eastAsia="MS Mincho" w:hAnsi="Times New Roman"/>
          <w:sz w:val="24"/>
          <w:szCs w:val="24"/>
          <w:lang w:eastAsia="ja-JP"/>
        </w:rPr>
        <w:t>s</w:t>
      </w:r>
      <w:r w:rsidRPr="005C53DA">
        <w:rPr>
          <w:rFonts w:ascii="Times New Roman" w:eastAsia="MS Mincho" w:hAnsi="Times New Roman"/>
          <w:sz w:val="24"/>
          <w:szCs w:val="24"/>
          <w:lang w:eastAsia="ja-JP"/>
        </w:rPr>
        <w:t xml:space="preserve">pres Cad. </w:t>
      </w:r>
      <w:r w:rsidR="003904F0" w:rsidRPr="005C53DA">
        <w:rPr>
          <w:rFonts w:ascii="Times New Roman" w:eastAsia="MS Mincho" w:hAnsi="Times New Roman"/>
          <w:sz w:val="24"/>
          <w:szCs w:val="24"/>
          <w:lang w:eastAsia="ja-JP"/>
        </w:rPr>
        <w:t xml:space="preserve">No:1 </w:t>
      </w:r>
      <w:r w:rsidRPr="005C53DA">
        <w:rPr>
          <w:rFonts w:ascii="Times New Roman" w:eastAsia="MS Mincho" w:hAnsi="Times New Roman"/>
          <w:sz w:val="24"/>
          <w:szCs w:val="24"/>
          <w:lang w:eastAsia="ja-JP"/>
        </w:rPr>
        <w:t xml:space="preserve">34303 </w:t>
      </w:r>
    </w:p>
    <w:p w:rsidR="00171850" w:rsidRPr="005C53DA" w:rsidRDefault="00171850" w:rsidP="00774D23">
      <w:pPr>
        <w:autoSpaceDE/>
        <w:autoSpaceDN/>
        <w:adjustRightInd/>
        <w:spacing w:line="360" w:lineRule="auto"/>
        <w:jc w:val="both"/>
        <w:rPr>
          <w:rFonts w:ascii="Times New Roman" w:eastAsia="MS Mincho" w:hAnsi="Times New Roman"/>
          <w:sz w:val="24"/>
          <w:szCs w:val="24"/>
          <w:lang w:eastAsia="ja-JP"/>
        </w:rPr>
      </w:pPr>
      <w:r w:rsidRPr="005C53DA">
        <w:rPr>
          <w:rFonts w:ascii="Times New Roman" w:eastAsia="MS Mincho" w:hAnsi="Times New Roman"/>
          <w:sz w:val="24"/>
          <w:szCs w:val="24"/>
          <w:lang w:eastAsia="ja-JP"/>
        </w:rPr>
        <w:t>Küçükçekmece/İSTANBUL</w:t>
      </w:r>
    </w:p>
    <w:p w:rsidR="00171850" w:rsidRPr="005C53DA" w:rsidRDefault="004B2F17" w:rsidP="00774D23">
      <w:pPr>
        <w:autoSpaceDE/>
        <w:autoSpaceDN/>
        <w:adjustRightInd/>
        <w:spacing w:line="360" w:lineRule="auto"/>
        <w:jc w:val="both"/>
        <w:rPr>
          <w:rFonts w:ascii="Times New Roman" w:eastAsia="MS Mincho" w:hAnsi="Times New Roman"/>
          <w:sz w:val="24"/>
          <w:szCs w:val="24"/>
          <w:lang w:eastAsia="ja-JP"/>
        </w:rPr>
      </w:pPr>
      <w:r w:rsidRPr="005C53DA">
        <w:rPr>
          <w:rFonts w:ascii="Times New Roman" w:eastAsia="MS Mincho" w:hAnsi="Times New Roman"/>
          <w:sz w:val="24"/>
          <w:szCs w:val="24"/>
          <w:lang w:eastAsia="ja-JP"/>
        </w:rPr>
        <w:t>Tel</w:t>
      </w:r>
      <w:r w:rsidR="00171850" w:rsidRPr="005C53DA">
        <w:rPr>
          <w:rFonts w:ascii="Times New Roman" w:eastAsia="MS Mincho" w:hAnsi="Times New Roman"/>
          <w:sz w:val="24"/>
          <w:szCs w:val="24"/>
          <w:lang w:eastAsia="ja-JP"/>
        </w:rPr>
        <w:t xml:space="preserve">: 0212 692 92 </w:t>
      </w:r>
      <w:proofErr w:type="spellStart"/>
      <w:r w:rsidR="00171850" w:rsidRPr="005C53DA">
        <w:rPr>
          <w:rFonts w:ascii="Times New Roman" w:eastAsia="MS Mincho" w:hAnsi="Times New Roman"/>
          <w:sz w:val="24"/>
          <w:szCs w:val="24"/>
          <w:lang w:eastAsia="ja-JP"/>
        </w:rPr>
        <w:t>92</w:t>
      </w:r>
      <w:proofErr w:type="spellEnd"/>
    </w:p>
    <w:p w:rsidR="00171850" w:rsidRPr="005C53DA" w:rsidRDefault="00171850" w:rsidP="00774D23">
      <w:pPr>
        <w:autoSpaceDE/>
        <w:autoSpaceDN/>
        <w:adjustRightInd/>
        <w:spacing w:line="360" w:lineRule="auto"/>
        <w:jc w:val="both"/>
        <w:rPr>
          <w:rFonts w:ascii="Times New Roman" w:eastAsia="MS Mincho" w:hAnsi="Times New Roman"/>
          <w:sz w:val="24"/>
          <w:szCs w:val="24"/>
          <w:lang w:eastAsia="ja-JP"/>
        </w:rPr>
      </w:pPr>
      <w:r w:rsidRPr="005C53DA">
        <w:rPr>
          <w:rFonts w:ascii="Times New Roman" w:eastAsia="MS Mincho" w:hAnsi="Times New Roman"/>
          <w:sz w:val="24"/>
          <w:szCs w:val="24"/>
          <w:lang w:eastAsia="ja-JP"/>
        </w:rPr>
        <w:t>Faks: 0212 697 00 24</w:t>
      </w:r>
    </w:p>
    <w:p w:rsidR="003904F0" w:rsidRPr="005C53DA" w:rsidRDefault="003904F0" w:rsidP="00774D23">
      <w:pPr>
        <w:autoSpaceDE/>
        <w:autoSpaceDN/>
        <w:adjustRightInd/>
        <w:spacing w:line="360" w:lineRule="auto"/>
        <w:jc w:val="both"/>
        <w:rPr>
          <w:rFonts w:ascii="Times New Roman" w:eastAsia="MS Mincho" w:hAnsi="Times New Roman"/>
          <w:sz w:val="24"/>
          <w:szCs w:val="24"/>
          <w:lang w:eastAsia="ja-JP"/>
        </w:rPr>
      </w:pPr>
    </w:p>
    <w:p w:rsidR="008A57FF" w:rsidRPr="005C53DA" w:rsidRDefault="008A57FF" w:rsidP="00774D23">
      <w:pPr>
        <w:shd w:val="clear" w:color="auto" w:fill="FFFFFF"/>
        <w:spacing w:line="360" w:lineRule="auto"/>
        <w:jc w:val="both"/>
        <w:rPr>
          <w:rFonts w:ascii="Times New Roman" w:hAnsi="Times New Roman" w:cs="Times New Roman"/>
          <w:b/>
          <w:sz w:val="24"/>
          <w:szCs w:val="24"/>
        </w:rPr>
      </w:pPr>
      <w:r w:rsidRPr="005C53DA">
        <w:rPr>
          <w:rFonts w:ascii="Times New Roman" w:hAnsi="Times New Roman" w:cs="Times New Roman"/>
          <w:b/>
          <w:sz w:val="24"/>
          <w:szCs w:val="24"/>
        </w:rPr>
        <w:t>8.</w:t>
      </w:r>
      <w:r w:rsidR="00537043" w:rsidRPr="005C53DA">
        <w:rPr>
          <w:rFonts w:ascii="Times New Roman" w:hAnsi="Times New Roman" w:cs="Times New Roman"/>
          <w:b/>
          <w:sz w:val="24"/>
          <w:szCs w:val="24"/>
        </w:rPr>
        <w:t xml:space="preserve"> </w:t>
      </w:r>
      <w:r w:rsidRPr="005C53DA">
        <w:rPr>
          <w:rFonts w:ascii="Times New Roman" w:hAnsi="Times New Roman" w:cs="Times New Roman"/>
          <w:b/>
          <w:sz w:val="24"/>
          <w:szCs w:val="24"/>
        </w:rPr>
        <w:t>RUHSAT NUMARASI</w:t>
      </w:r>
    </w:p>
    <w:p w:rsidR="00171850" w:rsidRPr="005C53DA" w:rsidRDefault="00EB358C" w:rsidP="00774D23">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2014/129</w:t>
      </w:r>
    </w:p>
    <w:p w:rsidR="004B2F17" w:rsidRPr="005C53DA" w:rsidRDefault="004B2F17" w:rsidP="00774D23">
      <w:pPr>
        <w:shd w:val="clear" w:color="auto" w:fill="FFFFFF"/>
        <w:spacing w:line="360" w:lineRule="auto"/>
        <w:jc w:val="both"/>
        <w:rPr>
          <w:rFonts w:ascii="Times New Roman" w:hAnsi="Times New Roman" w:cs="Times New Roman"/>
          <w:sz w:val="24"/>
          <w:szCs w:val="24"/>
        </w:rPr>
      </w:pPr>
    </w:p>
    <w:p w:rsidR="008A57FF" w:rsidRPr="005C53DA" w:rsidRDefault="008A57FF" w:rsidP="00774D23">
      <w:pPr>
        <w:shd w:val="clear" w:color="auto" w:fill="FFFFFF"/>
        <w:spacing w:line="360" w:lineRule="auto"/>
        <w:jc w:val="both"/>
        <w:rPr>
          <w:rFonts w:ascii="Times New Roman" w:hAnsi="Times New Roman" w:cs="Times New Roman"/>
          <w:b/>
          <w:sz w:val="24"/>
          <w:szCs w:val="24"/>
        </w:rPr>
      </w:pPr>
      <w:r w:rsidRPr="005C53DA">
        <w:rPr>
          <w:rFonts w:ascii="Times New Roman" w:hAnsi="Times New Roman" w:cs="Times New Roman"/>
          <w:b/>
          <w:sz w:val="24"/>
          <w:szCs w:val="24"/>
        </w:rPr>
        <w:t>9.</w:t>
      </w:r>
      <w:r w:rsidR="00537043" w:rsidRPr="005C53DA">
        <w:rPr>
          <w:rFonts w:ascii="Times New Roman" w:hAnsi="Times New Roman" w:cs="Times New Roman"/>
          <w:b/>
          <w:sz w:val="24"/>
          <w:szCs w:val="24"/>
        </w:rPr>
        <w:t xml:space="preserve"> </w:t>
      </w:r>
      <w:r w:rsidRPr="005C53DA">
        <w:rPr>
          <w:rFonts w:ascii="Times New Roman" w:hAnsi="Times New Roman" w:cs="Times New Roman"/>
          <w:b/>
          <w:sz w:val="24"/>
          <w:szCs w:val="24"/>
        </w:rPr>
        <w:t>İLK RUHSAT TARİHİ / RUHSAT YENİLEME TARİHİ</w:t>
      </w:r>
    </w:p>
    <w:p w:rsidR="004B2F17" w:rsidRPr="005C53DA" w:rsidRDefault="004B2F17"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İlk ruhsat tarihi: </w:t>
      </w:r>
      <w:r w:rsidR="001248A6" w:rsidRPr="005C53DA">
        <w:rPr>
          <w:rFonts w:ascii="Times New Roman" w:hAnsi="Times New Roman" w:cs="Times New Roman"/>
          <w:sz w:val="24"/>
          <w:szCs w:val="24"/>
        </w:rPr>
        <w:t>18.02.2014</w:t>
      </w:r>
    </w:p>
    <w:p w:rsidR="004B2F17" w:rsidRPr="005C53DA" w:rsidRDefault="004B2F17" w:rsidP="00774D23">
      <w:pPr>
        <w:shd w:val="clear" w:color="auto" w:fill="FFFFFF"/>
        <w:spacing w:line="360" w:lineRule="auto"/>
        <w:jc w:val="both"/>
        <w:rPr>
          <w:rFonts w:ascii="Times New Roman" w:hAnsi="Times New Roman" w:cs="Times New Roman"/>
          <w:sz w:val="24"/>
          <w:szCs w:val="24"/>
        </w:rPr>
      </w:pPr>
      <w:r w:rsidRPr="005C53DA">
        <w:rPr>
          <w:rFonts w:ascii="Times New Roman" w:hAnsi="Times New Roman" w:cs="Times New Roman"/>
          <w:sz w:val="24"/>
          <w:szCs w:val="24"/>
        </w:rPr>
        <w:t xml:space="preserve">Ruhsat yenileme tarihi: </w:t>
      </w:r>
    </w:p>
    <w:p w:rsidR="00171850" w:rsidRPr="005C53DA" w:rsidRDefault="00171850" w:rsidP="00774D23">
      <w:pPr>
        <w:shd w:val="clear" w:color="auto" w:fill="FFFFFF"/>
        <w:spacing w:line="360" w:lineRule="auto"/>
        <w:jc w:val="both"/>
        <w:rPr>
          <w:rFonts w:ascii="Times New Roman" w:hAnsi="Times New Roman" w:cs="Times New Roman"/>
          <w:sz w:val="24"/>
          <w:szCs w:val="24"/>
        </w:rPr>
      </w:pPr>
    </w:p>
    <w:p w:rsidR="008A57FF" w:rsidRDefault="008A57FF" w:rsidP="00774D23">
      <w:pPr>
        <w:shd w:val="clear" w:color="auto" w:fill="FFFFFF"/>
        <w:spacing w:line="360" w:lineRule="auto"/>
        <w:jc w:val="both"/>
        <w:rPr>
          <w:rFonts w:ascii="Times New Roman" w:hAnsi="Times New Roman" w:cs="Times New Roman"/>
          <w:b/>
          <w:bCs/>
          <w:sz w:val="24"/>
          <w:szCs w:val="24"/>
        </w:rPr>
      </w:pPr>
      <w:r w:rsidRPr="005C53DA">
        <w:rPr>
          <w:rFonts w:ascii="Times New Roman" w:hAnsi="Times New Roman" w:cs="Times New Roman"/>
          <w:b/>
          <w:sz w:val="24"/>
          <w:szCs w:val="24"/>
        </w:rPr>
        <w:t>10.</w:t>
      </w:r>
      <w:r w:rsidR="00537043" w:rsidRPr="005C53DA">
        <w:rPr>
          <w:rFonts w:ascii="Times New Roman" w:hAnsi="Times New Roman" w:cs="Times New Roman"/>
          <w:b/>
          <w:sz w:val="24"/>
          <w:szCs w:val="24"/>
        </w:rPr>
        <w:t xml:space="preserve"> </w:t>
      </w:r>
      <w:r w:rsidRPr="005C53DA">
        <w:rPr>
          <w:rFonts w:ascii="Times New Roman" w:hAnsi="Times New Roman" w:cs="Times New Roman"/>
          <w:b/>
          <w:sz w:val="24"/>
          <w:szCs w:val="24"/>
        </w:rPr>
        <w:t>KÜB</w:t>
      </w:r>
      <w:r w:rsidR="00C77EE6" w:rsidRPr="005C53DA">
        <w:rPr>
          <w:rFonts w:ascii="Times New Roman" w:hAnsi="Times New Roman" w:cs="Times New Roman"/>
          <w:b/>
          <w:sz w:val="24"/>
          <w:szCs w:val="24"/>
        </w:rPr>
        <w:t>’</w:t>
      </w:r>
      <w:r w:rsidRPr="005C53DA">
        <w:rPr>
          <w:rFonts w:ascii="Times New Roman" w:hAnsi="Times New Roman" w:cs="Times New Roman"/>
          <w:b/>
          <w:sz w:val="24"/>
          <w:szCs w:val="24"/>
        </w:rPr>
        <w:t>ÜN YENİLENME TARİH</w:t>
      </w:r>
      <w:r w:rsidRPr="005C53DA">
        <w:rPr>
          <w:rFonts w:ascii="Times New Roman" w:hAnsi="Times New Roman" w:cs="Times New Roman"/>
          <w:b/>
          <w:bCs/>
          <w:sz w:val="24"/>
          <w:szCs w:val="24"/>
        </w:rPr>
        <w:t>İ</w:t>
      </w:r>
    </w:p>
    <w:p w:rsidR="00774F7F" w:rsidRPr="00774F7F" w:rsidRDefault="00774F7F" w:rsidP="00774D23">
      <w:pPr>
        <w:shd w:val="clear" w:color="auto" w:fill="FFFFFF"/>
        <w:spacing w:line="360" w:lineRule="auto"/>
        <w:jc w:val="both"/>
        <w:rPr>
          <w:sz w:val="24"/>
          <w:szCs w:val="24"/>
        </w:rPr>
      </w:pPr>
      <w:r w:rsidRPr="00774F7F">
        <w:rPr>
          <w:rFonts w:ascii="Times New Roman" w:hAnsi="Times New Roman" w:cs="Times New Roman"/>
          <w:bCs/>
          <w:sz w:val="24"/>
          <w:szCs w:val="24"/>
        </w:rPr>
        <w:t>26.12.2014</w:t>
      </w:r>
    </w:p>
    <w:sectPr w:rsidR="00774F7F" w:rsidRPr="00774F7F" w:rsidSect="00AA1814">
      <w:footerReference w:type="default" r:id="rId8"/>
      <w:type w:val="continuous"/>
      <w:pgSz w:w="11909" w:h="16834"/>
      <w:pgMar w:top="1701" w:right="1419" w:bottom="1418" w:left="1560"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9C9" w:rsidRDefault="00D569C9" w:rsidP="007B1BA8">
      <w:r>
        <w:separator/>
      </w:r>
    </w:p>
  </w:endnote>
  <w:endnote w:type="continuationSeparator" w:id="0">
    <w:p w:rsidR="00D569C9" w:rsidRDefault="00D569C9" w:rsidP="007B1BA8">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2"/>
    <w:family w:val="swiss"/>
    <w:pitch w:val="variable"/>
    <w:sig w:usb0="20000287" w:usb1="00000000" w:usb2="00000000" w:usb3="00000000" w:csb0="0000019F"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3907"/>
      <w:docPartObj>
        <w:docPartGallery w:val="Page Numbers (Bottom of Page)"/>
        <w:docPartUnique/>
      </w:docPartObj>
    </w:sdtPr>
    <w:sdtEndPr>
      <w:rPr>
        <w:rFonts w:ascii="Times New Roman" w:hAnsi="Times New Roman" w:cs="Times New Roman"/>
        <w:sz w:val="24"/>
        <w:szCs w:val="24"/>
      </w:rPr>
    </w:sdtEndPr>
    <w:sdtContent>
      <w:sdt>
        <w:sdtPr>
          <w:id w:val="861459903"/>
          <w:docPartObj>
            <w:docPartGallery w:val="Page Numbers (Top of Page)"/>
            <w:docPartUnique/>
          </w:docPartObj>
        </w:sdtPr>
        <w:sdtEndPr>
          <w:rPr>
            <w:rFonts w:ascii="Times New Roman" w:hAnsi="Times New Roman" w:cs="Times New Roman"/>
            <w:sz w:val="24"/>
            <w:szCs w:val="24"/>
          </w:rPr>
        </w:sdtEndPr>
        <w:sdtContent>
          <w:p w:rsidR="00D569C9" w:rsidRPr="00C77EE6" w:rsidRDefault="00B23B02" w:rsidP="00C77EE6">
            <w:pPr>
              <w:pStyle w:val="Altbilgi"/>
              <w:jc w:val="center"/>
              <w:rPr>
                <w:rFonts w:ascii="Times New Roman" w:hAnsi="Times New Roman" w:cs="Times New Roman"/>
                <w:sz w:val="24"/>
                <w:szCs w:val="24"/>
              </w:rPr>
            </w:pPr>
            <w:r w:rsidRPr="00C77EE6">
              <w:rPr>
                <w:rFonts w:ascii="Times New Roman" w:hAnsi="Times New Roman" w:cs="Times New Roman"/>
                <w:sz w:val="24"/>
                <w:szCs w:val="24"/>
              </w:rPr>
              <w:fldChar w:fldCharType="begin"/>
            </w:r>
            <w:r w:rsidR="00D569C9" w:rsidRPr="00C77EE6">
              <w:rPr>
                <w:rFonts w:ascii="Times New Roman" w:hAnsi="Times New Roman" w:cs="Times New Roman"/>
                <w:sz w:val="24"/>
                <w:szCs w:val="24"/>
              </w:rPr>
              <w:instrText>PAGE</w:instrText>
            </w:r>
            <w:r w:rsidRPr="00C77EE6">
              <w:rPr>
                <w:rFonts w:ascii="Times New Roman" w:hAnsi="Times New Roman" w:cs="Times New Roman"/>
                <w:sz w:val="24"/>
                <w:szCs w:val="24"/>
              </w:rPr>
              <w:fldChar w:fldCharType="separate"/>
            </w:r>
            <w:r w:rsidR="00774F7F">
              <w:rPr>
                <w:rFonts w:ascii="Times New Roman" w:hAnsi="Times New Roman" w:cs="Times New Roman"/>
                <w:noProof/>
                <w:sz w:val="24"/>
                <w:szCs w:val="24"/>
              </w:rPr>
              <w:t>11</w:t>
            </w:r>
            <w:r w:rsidRPr="00C77EE6">
              <w:rPr>
                <w:rFonts w:ascii="Times New Roman" w:hAnsi="Times New Roman" w:cs="Times New Roman"/>
                <w:sz w:val="24"/>
                <w:szCs w:val="24"/>
              </w:rPr>
              <w:fldChar w:fldCharType="end"/>
            </w:r>
            <w:r w:rsidR="00D569C9" w:rsidRPr="00C77EE6">
              <w:rPr>
                <w:rFonts w:ascii="Times New Roman" w:hAnsi="Times New Roman" w:cs="Times New Roman"/>
                <w:sz w:val="24"/>
                <w:szCs w:val="24"/>
              </w:rPr>
              <w:t xml:space="preserve"> / </w:t>
            </w:r>
            <w:r w:rsidRPr="00C77EE6">
              <w:rPr>
                <w:rFonts w:ascii="Times New Roman" w:hAnsi="Times New Roman" w:cs="Times New Roman"/>
                <w:sz w:val="24"/>
                <w:szCs w:val="24"/>
              </w:rPr>
              <w:fldChar w:fldCharType="begin"/>
            </w:r>
            <w:r w:rsidR="00D569C9" w:rsidRPr="00C77EE6">
              <w:rPr>
                <w:rFonts w:ascii="Times New Roman" w:hAnsi="Times New Roman" w:cs="Times New Roman"/>
                <w:sz w:val="24"/>
                <w:szCs w:val="24"/>
              </w:rPr>
              <w:instrText>NUMPAGES</w:instrText>
            </w:r>
            <w:r w:rsidRPr="00C77EE6">
              <w:rPr>
                <w:rFonts w:ascii="Times New Roman" w:hAnsi="Times New Roman" w:cs="Times New Roman"/>
                <w:sz w:val="24"/>
                <w:szCs w:val="24"/>
              </w:rPr>
              <w:fldChar w:fldCharType="separate"/>
            </w:r>
            <w:r w:rsidR="00774F7F">
              <w:rPr>
                <w:rFonts w:ascii="Times New Roman" w:hAnsi="Times New Roman" w:cs="Times New Roman"/>
                <w:noProof/>
                <w:sz w:val="24"/>
                <w:szCs w:val="24"/>
              </w:rPr>
              <w:t>11</w:t>
            </w:r>
            <w:r w:rsidRPr="00C77EE6">
              <w:rPr>
                <w:rFonts w:ascii="Times New Roman" w:hAnsi="Times New Roman" w:cs="Times New Roman"/>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9C9" w:rsidRDefault="00D569C9" w:rsidP="007B1BA8">
      <w:r>
        <w:separator/>
      </w:r>
    </w:p>
  </w:footnote>
  <w:footnote w:type="continuationSeparator" w:id="0">
    <w:p w:rsidR="00D569C9" w:rsidRDefault="00D569C9" w:rsidP="007B1B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DD233C2"/>
    <w:lvl w:ilvl="0">
      <w:numFmt w:val="bullet"/>
      <w:lvlText w:val="*"/>
      <w:lvlJc w:val="left"/>
    </w:lvl>
  </w:abstractNum>
  <w:abstractNum w:abstractNumId="1">
    <w:nsid w:val="01C91F48"/>
    <w:multiLevelType w:val="singleLevel"/>
    <w:tmpl w:val="C74C304A"/>
    <w:lvl w:ilvl="0">
      <w:start w:val="3"/>
      <w:numFmt w:val="decimal"/>
      <w:lvlText w:val="6.%1"/>
      <w:legacy w:legacy="1" w:legacySpace="0" w:legacyIndent="341"/>
      <w:lvlJc w:val="left"/>
      <w:rPr>
        <w:rFonts w:ascii="Verdana" w:hAnsi="Verdana" w:hint="default"/>
      </w:rPr>
    </w:lvl>
  </w:abstractNum>
  <w:abstractNum w:abstractNumId="2">
    <w:nsid w:val="022D16D3"/>
    <w:multiLevelType w:val="hybridMultilevel"/>
    <w:tmpl w:val="7DE2ED86"/>
    <w:lvl w:ilvl="0" w:tplc="1528DE2A">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2800BFB"/>
    <w:multiLevelType w:val="hybridMultilevel"/>
    <w:tmpl w:val="9AC01D0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4165FDD"/>
    <w:multiLevelType w:val="hybridMultilevel"/>
    <w:tmpl w:val="B7A827FA"/>
    <w:lvl w:ilvl="0" w:tplc="0A604814">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nsid w:val="070328E5"/>
    <w:multiLevelType w:val="singleLevel"/>
    <w:tmpl w:val="39FCEF1C"/>
    <w:lvl w:ilvl="0">
      <w:start w:val="4"/>
      <w:numFmt w:val="decimal"/>
      <w:lvlText w:val="6.%1."/>
      <w:legacy w:legacy="1" w:legacySpace="0" w:legacyIndent="360"/>
      <w:lvlJc w:val="left"/>
      <w:rPr>
        <w:rFonts w:ascii="Verdana" w:hAnsi="Verdana" w:hint="default"/>
      </w:rPr>
    </w:lvl>
  </w:abstractNum>
  <w:abstractNum w:abstractNumId="6">
    <w:nsid w:val="14EF40EF"/>
    <w:multiLevelType w:val="singleLevel"/>
    <w:tmpl w:val="455A075A"/>
    <w:lvl w:ilvl="0">
      <w:start w:val="1"/>
      <w:numFmt w:val="decimal"/>
      <w:lvlText w:val="%1."/>
      <w:legacy w:legacy="1" w:legacySpace="0" w:legacyIndent="259"/>
      <w:lvlJc w:val="left"/>
      <w:rPr>
        <w:rFonts w:ascii="Verdana" w:hAnsi="Verdana" w:hint="default"/>
      </w:rPr>
    </w:lvl>
  </w:abstractNum>
  <w:abstractNum w:abstractNumId="7">
    <w:nsid w:val="176358DD"/>
    <w:multiLevelType w:val="singleLevel"/>
    <w:tmpl w:val="B86ED78C"/>
    <w:lvl w:ilvl="0">
      <w:start w:val="7"/>
      <w:numFmt w:val="decimal"/>
      <w:lvlText w:val="6.%1."/>
      <w:legacy w:legacy="1" w:legacySpace="0" w:legacyIndent="360"/>
      <w:lvlJc w:val="left"/>
      <w:rPr>
        <w:rFonts w:ascii="Verdana" w:hAnsi="Verdana" w:hint="default"/>
      </w:rPr>
    </w:lvl>
  </w:abstractNum>
  <w:abstractNum w:abstractNumId="8">
    <w:nsid w:val="1A5B5D1A"/>
    <w:multiLevelType w:val="singleLevel"/>
    <w:tmpl w:val="10BEBA30"/>
    <w:lvl w:ilvl="0">
      <w:start w:val="9"/>
      <w:numFmt w:val="decimal"/>
      <w:lvlText w:val="%1."/>
      <w:legacy w:legacy="1" w:legacySpace="0" w:legacyIndent="259"/>
      <w:lvlJc w:val="left"/>
      <w:rPr>
        <w:rFonts w:ascii="Verdana" w:hAnsi="Verdana" w:hint="default"/>
      </w:rPr>
    </w:lvl>
  </w:abstractNum>
  <w:abstractNum w:abstractNumId="9">
    <w:nsid w:val="1B617C3A"/>
    <w:multiLevelType w:val="hybridMultilevel"/>
    <w:tmpl w:val="0264F13A"/>
    <w:lvl w:ilvl="0" w:tplc="1528DE2A">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3437852"/>
    <w:multiLevelType w:val="singleLevel"/>
    <w:tmpl w:val="4CAE1594"/>
    <w:lvl w:ilvl="0">
      <w:start w:val="1"/>
      <w:numFmt w:val="decimal"/>
      <w:lvlText w:val="4.%1."/>
      <w:legacy w:legacy="1" w:legacySpace="0" w:legacyIndent="360"/>
      <w:lvlJc w:val="left"/>
      <w:rPr>
        <w:rFonts w:ascii="Verdana" w:hAnsi="Verdana" w:hint="default"/>
      </w:rPr>
    </w:lvl>
  </w:abstractNum>
  <w:abstractNum w:abstractNumId="11">
    <w:nsid w:val="26065B37"/>
    <w:multiLevelType w:val="singleLevel"/>
    <w:tmpl w:val="4F0CE786"/>
    <w:lvl w:ilvl="0">
      <w:start w:val="2"/>
      <w:numFmt w:val="decimal"/>
      <w:lvlText w:val="4.%1."/>
      <w:legacy w:legacy="1" w:legacySpace="0" w:legacyIndent="360"/>
      <w:lvlJc w:val="left"/>
      <w:rPr>
        <w:rFonts w:ascii="Verdana" w:hAnsi="Verdana" w:hint="default"/>
      </w:rPr>
    </w:lvl>
  </w:abstractNum>
  <w:abstractNum w:abstractNumId="12">
    <w:nsid w:val="26402254"/>
    <w:multiLevelType w:val="singleLevel"/>
    <w:tmpl w:val="461CFF60"/>
    <w:lvl w:ilvl="0">
      <w:start w:val="2"/>
      <w:numFmt w:val="decimal"/>
      <w:lvlText w:val="6.%1."/>
      <w:legacy w:legacy="1" w:legacySpace="0" w:legacyIndent="360"/>
      <w:lvlJc w:val="left"/>
      <w:rPr>
        <w:rFonts w:ascii="Verdana" w:hAnsi="Verdana" w:hint="default"/>
      </w:rPr>
    </w:lvl>
  </w:abstractNum>
  <w:abstractNum w:abstractNumId="13">
    <w:nsid w:val="272E576A"/>
    <w:multiLevelType w:val="singleLevel"/>
    <w:tmpl w:val="751C47B2"/>
    <w:lvl w:ilvl="0">
      <w:start w:val="7"/>
      <w:numFmt w:val="decimal"/>
      <w:lvlText w:val="4.%1."/>
      <w:legacy w:legacy="1" w:legacySpace="0" w:legacyIndent="365"/>
      <w:lvlJc w:val="left"/>
      <w:rPr>
        <w:rFonts w:ascii="Verdana" w:hAnsi="Verdana" w:hint="default"/>
      </w:rPr>
    </w:lvl>
  </w:abstractNum>
  <w:abstractNum w:abstractNumId="14">
    <w:nsid w:val="2B021F2E"/>
    <w:multiLevelType w:val="singleLevel"/>
    <w:tmpl w:val="E0CEF2DE"/>
    <w:lvl w:ilvl="0">
      <w:start w:val="2"/>
      <w:numFmt w:val="decimal"/>
      <w:lvlText w:val="%1"/>
      <w:legacy w:legacy="1" w:legacySpace="0" w:legacyIndent="154"/>
      <w:lvlJc w:val="left"/>
      <w:rPr>
        <w:rFonts w:ascii="Arial" w:hAnsi="Arial" w:cs="Arial" w:hint="default"/>
      </w:rPr>
    </w:lvl>
  </w:abstractNum>
  <w:abstractNum w:abstractNumId="15">
    <w:nsid w:val="30B72BE1"/>
    <w:multiLevelType w:val="singleLevel"/>
    <w:tmpl w:val="1E260FA8"/>
    <w:lvl w:ilvl="0">
      <w:start w:val="2"/>
      <w:numFmt w:val="decimal"/>
      <w:lvlText w:val="%1."/>
      <w:legacy w:legacy="1" w:legacySpace="0" w:legacyIndent="259"/>
      <w:lvlJc w:val="left"/>
      <w:rPr>
        <w:rFonts w:ascii="Verdana" w:hAnsi="Verdana" w:hint="default"/>
      </w:rPr>
    </w:lvl>
  </w:abstractNum>
  <w:abstractNum w:abstractNumId="16">
    <w:nsid w:val="36B86F6A"/>
    <w:multiLevelType w:val="singleLevel"/>
    <w:tmpl w:val="E634D880"/>
    <w:lvl w:ilvl="0">
      <w:start w:val="6"/>
      <w:numFmt w:val="decimal"/>
      <w:lvlText w:val="4.%1."/>
      <w:legacy w:legacy="1" w:legacySpace="0" w:legacyIndent="370"/>
      <w:lvlJc w:val="left"/>
      <w:rPr>
        <w:rFonts w:ascii="Verdana" w:hAnsi="Verdana" w:hint="default"/>
      </w:rPr>
    </w:lvl>
  </w:abstractNum>
  <w:abstractNum w:abstractNumId="17">
    <w:nsid w:val="3F427BF3"/>
    <w:multiLevelType w:val="hybridMultilevel"/>
    <w:tmpl w:val="667650F6"/>
    <w:lvl w:ilvl="0" w:tplc="E76218B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nsid w:val="428B0283"/>
    <w:multiLevelType w:val="singleLevel"/>
    <w:tmpl w:val="1676FDD8"/>
    <w:lvl w:ilvl="0">
      <w:start w:val="3"/>
      <w:numFmt w:val="decimal"/>
      <w:lvlText w:val="4.%1."/>
      <w:legacy w:legacy="1" w:legacySpace="0" w:legacyIndent="360"/>
      <w:lvlJc w:val="left"/>
      <w:rPr>
        <w:rFonts w:ascii="Verdana" w:hAnsi="Verdana" w:hint="default"/>
      </w:rPr>
    </w:lvl>
  </w:abstractNum>
  <w:abstractNum w:abstractNumId="19">
    <w:nsid w:val="42A91A45"/>
    <w:multiLevelType w:val="multilevel"/>
    <w:tmpl w:val="0C6AA53A"/>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4752458F"/>
    <w:multiLevelType w:val="singleLevel"/>
    <w:tmpl w:val="951CF43C"/>
    <w:lvl w:ilvl="0">
      <w:start w:val="8"/>
      <w:numFmt w:val="decimal"/>
      <w:lvlText w:val="%1."/>
      <w:legacy w:legacy="1" w:legacySpace="0" w:legacyIndent="259"/>
      <w:lvlJc w:val="left"/>
      <w:rPr>
        <w:rFonts w:ascii="Verdana" w:hAnsi="Verdana" w:hint="default"/>
      </w:rPr>
    </w:lvl>
  </w:abstractNum>
  <w:abstractNum w:abstractNumId="21">
    <w:nsid w:val="4BAD657C"/>
    <w:multiLevelType w:val="singleLevel"/>
    <w:tmpl w:val="063C8B3E"/>
    <w:lvl w:ilvl="0">
      <w:start w:val="6"/>
      <w:numFmt w:val="decimal"/>
      <w:lvlText w:val="6.%1."/>
      <w:legacy w:legacy="1" w:legacySpace="0" w:legacyIndent="360"/>
      <w:lvlJc w:val="left"/>
      <w:rPr>
        <w:rFonts w:ascii="Verdana" w:hAnsi="Verdana" w:hint="default"/>
      </w:rPr>
    </w:lvl>
  </w:abstractNum>
  <w:abstractNum w:abstractNumId="22">
    <w:nsid w:val="4BD73C39"/>
    <w:multiLevelType w:val="singleLevel"/>
    <w:tmpl w:val="31F63534"/>
    <w:lvl w:ilvl="0">
      <w:start w:val="5"/>
      <w:numFmt w:val="decimal"/>
      <w:lvlText w:val="6.%1."/>
      <w:legacy w:legacy="1" w:legacySpace="0" w:legacyIndent="360"/>
      <w:lvlJc w:val="left"/>
      <w:rPr>
        <w:rFonts w:ascii="Verdana" w:hAnsi="Verdana" w:hint="default"/>
      </w:rPr>
    </w:lvl>
  </w:abstractNum>
  <w:abstractNum w:abstractNumId="23">
    <w:nsid w:val="55E32E2F"/>
    <w:multiLevelType w:val="hybridMultilevel"/>
    <w:tmpl w:val="9274D564"/>
    <w:lvl w:ilvl="0" w:tplc="1528DE2A">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89C2900"/>
    <w:multiLevelType w:val="singleLevel"/>
    <w:tmpl w:val="5C7EDEBA"/>
    <w:lvl w:ilvl="0">
      <w:start w:val="3"/>
      <w:numFmt w:val="decimal"/>
      <w:lvlText w:val="6.%1."/>
      <w:legacy w:legacy="1" w:legacySpace="0" w:legacyIndent="360"/>
      <w:lvlJc w:val="left"/>
      <w:rPr>
        <w:rFonts w:ascii="Verdana" w:hAnsi="Verdana" w:hint="default"/>
      </w:rPr>
    </w:lvl>
  </w:abstractNum>
  <w:abstractNum w:abstractNumId="25">
    <w:nsid w:val="5DDD3218"/>
    <w:multiLevelType w:val="singleLevel"/>
    <w:tmpl w:val="ED2E7ECA"/>
    <w:lvl w:ilvl="0">
      <w:start w:val="1"/>
      <w:numFmt w:val="decimal"/>
      <w:lvlText w:val="6.%1."/>
      <w:legacy w:legacy="1" w:legacySpace="0" w:legacyIndent="360"/>
      <w:lvlJc w:val="left"/>
      <w:rPr>
        <w:rFonts w:ascii="Verdana" w:hAnsi="Verdana" w:hint="default"/>
      </w:rPr>
    </w:lvl>
  </w:abstractNum>
  <w:abstractNum w:abstractNumId="26">
    <w:nsid w:val="6EC72A15"/>
    <w:multiLevelType w:val="singleLevel"/>
    <w:tmpl w:val="6414B434"/>
    <w:lvl w:ilvl="0">
      <w:start w:val="3"/>
      <w:numFmt w:val="decimal"/>
      <w:lvlText w:val="%1."/>
      <w:legacy w:legacy="1" w:legacySpace="0" w:legacyIndent="259"/>
      <w:lvlJc w:val="left"/>
      <w:rPr>
        <w:rFonts w:ascii="Verdana" w:hAnsi="Verdana" w:hint="default"/>
      </w:rPr>
    </w:lvl>
  </w:abstractNum>
  <w:abstractNum w:abstractNumId="27">
    <w:nsid w:val="73027019"/>
    <w:multiLevelType w:val="singleLevel"/>
    <w:tmpl w:val="8FE00FE6"/>
    <w:lvl w:ilvl="0">
      <w:start w:val="4"/>
      <w:numFmt w:val="decimal"/>
      <w:lvlText w:val="%1."/>
      <w:legacy w:legacy="1" w:legacySpace="0" w:legacyIndent="259"/>
      <w:lvlJc w:val="left"/>
      <w:rPr>
        <w:rFonts w:ascii="Verdana" w:hAnsi="Verdana" w:hint="default"/>
      </w:rPr>
    </w:lvl>
  </w:abstractNum>
  <w:abstractNum w:abstractNumId="28">
    <w:nsid w:val="74AA77D9"/>
    <w:multiLevelType w:val="singleLevel"/>
    <w:tmpl w:val="0F024204"/>
    <w:lvl w:ilvl="0">
      <w:start w:val="8"/>
      <w:numFmt w:val="decimal"/>
      <w:lvlText w:val="4.%1."/>
      <w:legacy w:legacy="1" w:legacySpace="0" w:legacyIndent="365"/>
      <w:lvlJc w:val="left"/>
      <w:rPr>
        <w:rFonts w:ascii="Verdana" w:hAnsi="Verdana" w:hint="default"/>
      </w:rPr>
    </w:lvl>
  </w:abstractNum>
  <w:abstractNum w:abstractNumId="29">
    <w:nsid w:val="74F1067F"/>
    <w:multiLevelType w:val="singleLevel"/>
    <w:tmpl w:val="D5BE8F4C"/>
    <w:lvl w:ilvl="0">
      <w:start w:val="4"/>
      <w:numFmt w:val="decimal"/>
      <w:lvlText w:val="4.%1."/>
      <w:legacy w:legacy="1" w:legacySpace="0" w:legacyIndent="360"/>
      <w:lvlJc w:val="left"/>
      <w:rPr>
        <w:rFonts w:ascii="Verdana" w:hAnsi="Verdana" w:hint="default"/>
      </w:rPr>
    </w:lvl>
  </w:abstractNum>
  <w:abstractNum w:abstractNumId="30">
    <w:nsid w:val="75DA020E"/>
    <w:multiLevelType w:val="singleLevel"/>
    <w:tmpl w:val="FA308C70"/>
    <w:lvl w:ilvl="0">
      <w:start w:val="8"/>
      <w:numFmt w:val="decimal"/>
      <w:lvlText w:val="%1."/>
      <w:legacy w:legacy="1" w:legacySpace="0" w:legacyIndent="677"/>
      <w:lvlJc w:val="left"/>
      <w:rPr>
        <w:rFonts w:ascii="Verdana" w:hAnsi="Verdana" w:hint="default"/>
      </w:rPr>
    </w:lvl>
  </w:abstractNum>
  <w:abstractNum w:abstractNumId="31">
    <w:nsid w:val="797A05E3"/>
    <w:multiLevelType w:val="singleLevel"/>
    <w:tmpl w:val="2B025D6C"/>
    <w:lvl w:ilvl="0">
      <w:start w:val="5"/>
      <w:numFmt w:val="decimal"/>
      <w:lvlText w:val="4.%1."/>
      <w:legacy w:legacy="1" w:legacySpace="0" w:legacyIndent="370"/>
      <w:lvlJc w:val="left"/>
      <w:rPr>
        <w:rFonts w:ascii="Verdana" w:hAnsi="Verdana" w:hint="default"/>
      </w:rPr>
    </w:lvl>
  </w:abstractNum>
  <w:num w:numId="1">
    <w:abstractNumId w:val="0"/>
    <w:lvlOverride w:ilvl="0">
      <w:lvl w:ilvl="0">
        <w:start w:val="65535"/>
        <w:numFmt w:val="bullet"/>
        <w:lvlText w:val="&gt;"/>
        <w:legacy w:legacy="1" w:legacySpace="0" w:legacyIndent="187"/>
        <w:lvlJc w:val="left"/>
        <w:rPr>
          <w:rFonts w:ascii="Verdana" w:hAnsi="Verdana" w:hint="default"/>
        </w:rPr>
      </w:lvl>
    </w:lvlOverride>
  </w:num>
  <w:num w:numId="2">
    <w:abstractNumId w:val="1"/>
  </w:num>
  <w:num w:numId="3">
    <w:abstractNumId w:val="30"/>
  </w:num>
  <w:num w:numId="4">
    <w:abstractNumId w:val="19"/>
  </w:num>
  <w:num w:numId="5">
    <w:abstractNumId w:val="0"/>
    <w:lvlOverride w:ilvl="0">
      <w:lvl w:ilvl="0">
        <w:start w:val="65535"/>
        <w:numFmt w:val="bullet"/>
        <w:lvlText w:val="-"/>
        <w:legacy w:legacy="1" w:legacySpace="0" w:legacyIndent="269"/>
        <w:lvlJc w:val="left"/>
        <w:rPr>
          <w:rFonts w:ascii="Verdana" w:hAnsi="Verdana" w:hint="default"/>
        </w:rPr>
      </w:lvl>
    </w:lvlOverride>
  </w:num>
  <w:num w:numId="6">
    <w:abstractNumId w:val="0"/>
    <w:lvlOverride w:ilvl="0">
      <w:lvl w:ilvl="0">
        <w:start w:val="65535"/>
        <w:numFmt w:val="bullet"/>
        <w:lvlText w:val="-"/>
        <w:legacy w:legacy="1" w:legacySpace="0" w:legacyIndent="130"/>
        <w:lvlJc w:val="left"/>
        <w:rPr>
          <w:rFonts w:ascii="Verdana" w:hAnsi="Verdana" w:hint="default"/>
        </w:rPr>
      </w:lvl>
    </w:lvlOverride>
  </w:num>
  <w:num w:numId="7">
    <w:abstractNumId w:val="0"/>
    <w:lvlOverride w:ilvl="0">
      <w:lvl w:ilvl="0">
        <w:start w:val="65535"/>
        <w:numFmt w:val="bullet"/>
        <w:lvlText w:val="-"/>
        <w:legacy w:legacy="1" w:legacySpace="0" w:legacyIndent="283"/>
        <w:lvlJc w:val="left"/>
        <w:rPr>
          <w:rFonts w:ascii="Verdana" w:hAnsi="Verdana" w:hint="default"/>
        </w:rPr>
      </w:lvl>
    </w:lvlOverride>
  </w:num>
  <w:num w:numId="8">
    <w:abstractNumId w:val="23"/>
  </w:num>
  <w:num w:numId="9">
    <w:abstractNumId w:val="2"/>
  </w:num>
  <w:num w:numId="10">
    <w:abstractNumId w:val="9"/>
  </w:num>
  <w:num w:numId="11">
    <w:abstractNumId w:val="14"/>
  </w:num>
  <w:num w:numId="12">
    <w:abstractNumId w:val="0"/>
    <w:lvlOverride w:ilvl="0">
      <w:lvl w:ilvl="0">
        <w:start w:val="65535"/>
        <w:numFmt w:val="bullet"/>
        <w:lvlText w:val="•"/>
        <w:legacy w:legacy="1" w:legacySpace="0" w:legacyIndent="183"/>
        <w:lvlJc w:val="left"/>
        <w:rPr>
          <w:rFonts w:ascii="Arial" w:hAnsi="Arial" w:cs="Arial" w:hint="default"/>
        </w:rPr>
      </w:lvl>
    </w:lvlOverride>
  </w:num>
  <w:num w:numId="13">
    <w:abstractNumId w:val="0"/>
    <w:lvlOverride w:ilvl="0">
      <w:lvl w:ilvl="0">
        <w:start w:val="65535"/>
        <w:numFmt w:val="bullet"/>
        <w:lvlText w:val="•"/>
        <w:legacy w:legacy="1" w:legacySpace="0" w:legacyIndent="182"/>
        <w:lvlJc w:val="left"/>
        <w:rPr>
          <w:rFonts w:ascii="Arial" w:hAnsi="Arial" w:cs="Arial" w:hint="default"/>
        </w:rPr>
      </w:lvl>
    </w:lvlOverride>
  </w:num>
  <w:num w:numId="14">
    <w:abstractNumId w:val="17"/>
  </w:num>
  <w:num w:numId="15">
    <w:abstractNumId w:val="0"/>
    <w:lvlOverride w:ilvl="0">
      <w:lvl w:ilvl="0">
        <w:start w:val="65535"/>
        <w:numFmt w:val="bullet"/>
        <w:lvlText w:val="•"/>
        <w:legacy w:legacy="1" w:legacySpace="0" w:legacyIndent="172"/>
        <w:lvlJc w:val="left"/>
        <w:rPr>
          <w:rFonts w:ascii="Arial" w:hAnsi="Arial" w:cs="Arial" w:hint="default"/>
        </w:rPr>
      </w:lvl>
    </w:lvlOverride>
  </w:num>
  <w:num w:numId="16">
    <w:abstractNumId w:val="4"/>
  </w:num>
  <w:num w:numId="17">
    <w:abstractNumId w:val="0"/>
    <w:lvlOverride w:ilvl="0">
      <w:lvl w:ilvl="0">
        <w:start w:val="65535"/>
        <w:numFmt w:val="bullet"/>
        <w:lvlText w:val="•"/>
        <w:legacy w:legacy="1" w:legacySpace="0" w:legacyIndent="173"/>
        <w:lvlJc w:val="left"/>
        <w:rPr>
          <w:rFonts w:ascii="Arial" w:hAnsi="Arial" w:cs="Arial" w:hint="default"/>
        </w:rPr>
      </w:lvl>
    </w:lvlOverride>
  </w:num>
  <w:num w:numId="18">
    <w:abstractNumId w:val="0"/>
    <w:lvlOverride w:ilvl="0">
      <w:lvl w:ilvl="0">
        <w:start w:val="65535"/>
        <w:numFmt w:val="bullet"/>
        <w:lvlText w:val="•"/>
        <w:legacy w:legacy="1" w:legacySpace="0" w:legacyIndent="173"/>
        <w:lvlJc w:val="left"/>
        <w:rPr>
          <w:rFonts w:ascii="Verdana" w:hAnsi="Verdana" w:hint="default"/>
        </w:rPr>
      </w:lvl>
    </w:lvlOverride>
  </w:num>
  <w:num w:numId="19">
    <w:abstractNumId w:val="6"/>
  </w:num>
  <w:num w:numId="20">
    <w:abstractNumId w:val="15"/>
  </w:num>
  <w:num w:numId="21">
    <w:abstractNumId w:val="26"/>
  </w:num>
  <w:num w:numId="22">
    <w:abstractNumId w:val="27"/>
  </w:num>
  <w:num w:numId="23">
    <w:abstractNumId w:val="10"/>
  </w:num>
  <w:num w:numId="24">
    <w:abstractNumId w:val="11"/>
  </w:num>
  <w:num w:numId="25">
    <w:abstractNumId w:val="18"/>
  </w:num>
  <w:num w:numId="26">
    <w:abstractNumId w:val="29"/>
  </w:num>
  <w:num w:numId="27">
    <w:abstractNumId w:val="31"/>
  </w:num>
  <w:num w:numId="28">
    <w:abstractNumId w:val="16"/>
  </w:num>
  <w:num w:numId="29">
    <w:abstractNumId w:val="13"/>
  </w:num>
  <w:num w:numId="30">
    <w:abstractNumId w:val="28"/>
  </w:num>
  <w:num w:numId="31">
    <w:abstractNumId w:val="25"/>
  </w:num>
  <w:num w:numId="32">
    <w:abstractNumId w:val="0"/>
    <w:lvlOverride w:ilvl="0">
      <w:lvl w:ilvl="0">
        <w:start w:val="65535"/>
        <w:numFmt w:val="bullet"/>
        <w:lvlText w:val="•"/>
        <w:legacy w:legacy="1" w:legacySpace="0" w:legacyIndent="177"/>
        <w:lvlJc w:val="left"/>
        <w:rPr>
          <w:rFonts w:ascii="Verdana" w:hAnsi="Verdana" w:hint="default"/>
        </w:rPr>
      </w:lvl>
    </w:lvlOverride>
  </w:num>
  <w:num w:numId="33">
    <w:abstractNumId w:val="0"/>
    <w:lvlOverride w:ilvl="0">
      <w:lvl w:ilvl="0">
        <w:start w:val="65535"/>
        <w:numFmt w:val="bullet"/>
        <w:lvlText w:val="•"/>
        <w:legacy w:legacy="1" w:legacySpace="0" w:legacyIndent="178"/>
        <w:lvlJc w:val="left"/>
        <w:rPr>
          <w:rFonts w:ascii="Verdana" w:hAnsi="Verdana" w:hint="default"/>
        </w:rPr>
      </w:lvl>
    </w:lvlOverride>
  </w:num>
  <w:num w:numId="34">
    <w:abstractNumId w:val="12"/>
  </w:num>
  <w:num w:numId="35">
    <w:abstractNumId w:val="24"/>
  </w:num>
  <w:num w:numId="36">
    <w:abstractNumId w:val="5"/>
  </w:num>
  <w:num w:numId="37">
    <w:abstractNumId w:val="22"/>
  </w:num>
  <w:num w:numId="38">
    <w:abstractNumId w:val="21"/>
  </w:num>
  <w:num w:numId="39">
    <w:abstractNumId w:val="7"/>
  </w:num>
  <w:num w:numId="40">
    <w:abstractNumId w:val="20"/>
  </w:num>
  <w:num w:numId="41">
    <w:abstractNumId w:val="8"/>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72CB7"/>
    <w:rsid w:val="00001003"/>
    <w:rsid w:val="0000140A"/>
    <w:rsid w:val="0001301C"/>
    <w:rsid w:val="00013F6B"/>
    <w:rsid w:val="00034916"/>
    <w:rsid w:val="00035BEA"/>
    <w:rsid w:val="00035D7D"/>
    <w:rsid w:val="00036610"/>
    <w:rsid w:val="00041E41"/>
    <w:rsid w:val="00044353"/>
    <w:rsid w:val="00046FBA"/>
    <w:rsid w:val="00054143"/>
    <w:rsid w:val="000543CB"/>
    <w:rsid w:val="00066BB9"/>
    <w:rsid w:val="00074B89"/>
    <w:rsid w:val="00087DA3"/>
    <w:rsid w:val="00091EFA"/>
    <w:rsid w:val="0009577B"/>
    <w:rsid w:val="000B0234"/>
    <w:rsid w:val="000E152A"/>
    <w:rsid w:val="000F325D"/>
    <w:rsid w:val="00101271"/>
    <w:rsid w:val="001248A6"/>
    <w:rsid w:val="00131495"/>
    <w:rsid w:val="0013307B"/>
    <w:rsid w:val="001357CE"/>
    <w:rsid w:val="001458C5"/>
    <w:rsid w:val="00154740"/>
    <w:rsid w:val="00160D98"/>
    <w:rsid w:val="00171850"/>
    <w:rsid w:val="001A117F"/>
    <w:rsid w:val="001A2667"/>
    <w:rsid w:val="001C10B2"/>
    <w:rsid w:val="001D5948"/>
    <w:rsid w:val="001E55A7"/>
    <w:rsid w:val="001E5778"/>
    <w:rsid w:val="001E727A"/>
    <w:rsid w:val="001F1AFB"/>
    <w:rsid w:val="00246086"/>
    <w:rsid w:val="00254802"/>
    <w:rsid w:val="002609CD"/>
    <w:rsid w:val="002609DD"/>
    <w:rsid w:val="002655E0"/>
    <w:rsid w:val="00294097"/>
    <w:rsid w:val="00295301"/>
    <w:rsid w:val="00295B91"/>
    <w:rsid w:val="00296D89"/>
    <w:rsid w:val="002B132B"/>
    <w:rsid w:val="002B456B"/>
    <w:rsid w:val="002C0CFB"/>
    <w:rsid w:val="002E7C4F"/>
    <w:rsid w:val="002F3CF6"/>
    <w:rsid w:val="002F6B2E"/>
    <w:rsid w:val="003137FF"/>
    <w:rsid w:val="00314193"/>
    <w:rsid w:val="00314AAA"/>
    <w:rsid w:val="00316002"/>
    <w:rsid w:val="00323016"/>
    <w:rsid w:val="00330F6D"/>
    <w:rsid w:val="00337802"/>
    <w:rsid w:val="003904F0"/>
    <w:rsid w:val="00393657"/>
    <w:rsid w:val="003A109B"/>
    <w:rsid w:val="003A58D0"/>
    <w:rsid w:val="003B04C6"/>
    <w:rsid w:val="003D625C"/>
    <w:rsid w:val="003D64EE"/>
    <w:rsid w:val="003D791A"/>
    <w:rsid w:val="003E3896"/>
    <w:rsid w:val="003E4D93"/>
    <w:rsid w:val="003F3522"/>
    <w:rsid w:val="0040576E"/>
    <w:rsid w:val="00435D31"/>
    <w:rsid w:val="004547E8"/>
    <w:rsid w:val="00455188"/>
    <w:rsid w:val="0045740C"/>
    <w:rsid w:val="0045797C"/>
    <w:rsid w:val="00470B0A"/>
    <w:rsid w:val="004728A2"/>
    <w:rsid w:val="00484DE7"/>
    <w:rsid w:val="00487B7D"/>
    <w:rsid w:val="004B1C08"/>
    <w:rsid w:val="004B2F17"/>
    <w:rsid w:val="004B6B2B"/>
    <w:rsid w:val="004C1903"/>
    <w:rsid w:val="004F2C1B"/>
    <w:rsid w:val="004F7076"/>
    <w:rsid w:val="0052328E"/>
    <w:rsid w:val="005251DB"/>
    <w:rsid w:val="00537043"/>
    <w:rsid w:val="00550C4B"/>
    <w:rsid w:val="00554461"/>
    <w:rsid w:val="00557CC1"/>
    <w:rsid w:val="00561CBE"/>
    <w:rsid w:val="00572CB7"/>
    <w:rsid w:val="0059121F"/>
    <w:rsid w:val="005966CD"/>
    <w:rsid w:val="005B7A2D"/>
    <w:rsid w:val="005C53DA"/>
    <w:rsid w:val="005C7690"/>
    <w:rsid w:val="005E3244"/>
    <w:rsid w:val="005E3C83"/>
    <w:rsid w:val="005F3EA6"/>
    <w:rsid w:val="0060218B"/>
    <w:rsid w:val="00602480"/>
    <w:rsid w:val="006048A4"/>
    <w:rsid w:val="0061206B"/>
    <w:rsid w:val="00626B6F"/>
    <w:rsid w:val="006318BE"/>
    <w:rsid w:val="0063350C"/>
    <w:rsid w:val="0065437C"/>
    <w:rsid w:val="006554AD"/>
    <w:rsid w:val="00662113"/>
    <w:rsid w:val="006713D9"/>
    <w:rsid w:val="00671439"/>
    <w:rsid w:val="0068765B"/>
    <w:rsid w:val="006A31C8"/>
    <w:rsid w:val="006A5114"/>
    <w:rsid w:val="006A5DE9"/>
    <w:rsid w:val="006A7A48"/>
    <w:rsid w:val="006B1E50"/>
    <w:rsid w:val="006C162A"/>
    <w:rsid w:val="006D0502"/>
    <w:rsid w:val="006E4F84"/>
    <w:rsid w:val="006E5056"/>
    <w:rsid w:val="006F6BC0"/>
    <w:rsid w:val="007032A0"/>
    <w:rsid w:val="007212B5"/>
    <w:rsid w:val="00726E3D"/>
    <w:rsid w:val="00743555"/>
    <w:rsid w:val="0074358E"/>
    <w:rsid w:val="007447E5"/>
    <w:rsid w:val="00752E18"/>
    <w:rsid w:val="00772263"/>
    <w:rsid w:val="007737B7"/>
    <w:rsid w:val="00774D23"/>
    <w:rsid w:val="00774F7F"/>
    <w:rsid w:val="0077764E"/>
    <w:rsid w:val="007A18B0"/>
    <w:rsid w:val="007A6CEB"/>
    <w:rsid w:val="007A7E67"/>
    <w:rsid w:val="007B1BA8"/>
    <w:rsid w:val="007B1DFF"/>
    <w:rsid w:val="007C3B7A"/>
    <w:rsid w:val="007E33BA"/>
    <w:rsid w:val="007E3673"/>
    <w:rsid w:val="007E3A30"/>
    <w:rsid w:val="00811A99"/>
    <w:rsid w:val="00815B06"/>
    <w:rsid w:val="008607FF"/>
    <w:rsid w:val="00863F39"/>
    <w:rsid w:val="008676FD"/>
    <w:rsid w:val="0087059E"/>
    <w:rsid w:val="008872C6"/>
    <w:rsid w:val="00891A39"/>
    <w:rsid w:val="008A2934"/>
    <w:rsid w:val="008A4CD5"/>
    <w:rsid w:val="008A57FF"/>
    <w:rsid w:val="008C0119"/>
    <w:rsid w:val="008C042A"/>
    <w:rsid w:val="008C4447"/>
    <w:rsid w:val="008C5EAB"/>
    <w:rsid w:val="008F0454"/>
    <w:rsid w:val="00900859"/>
    <w:rsid w:val="00906986"/>
    <w:rsid w:val="00912402"/>
    <w:rsid w:val="00921FA6"/>
    <w:rsid w:val="0092435C"/>
    <w:rsid w:val="00957F3B"/>
    <w:rsid w:val="00967482"/>
    <w:rsid w:val="0097289B"/>
    <w:rsid w:val="00976609"/>
    <w:rsid w:val="009774D3"/>
    <w:rsid w:val="00986B2F"/>
    <w:rsid w:val="00986D8E"/>
    <w:rsid w:val="009C0807"/>
    <w:rsid w:val="009F120A"/>
    <w:rsid w:val="009F2FEB"/>
    <w:rsid w:val="00A01D3E"/>
    <w:rsid w:val="00A14415"/>
    <w:rsid w:val="00A20E23"/>
    <w:rsid w:val="00A25676"/>
    <w:rsid w:val="00A366CB"/>
    <w:rsid w:val="00A44CD4"/>
    <w:rsid w:val="00A64C7A"/>
    <w:rsid w:val="00A66BD2"/>
    <w:rsid w:val="00A75976"/>
    <w:rsid w:val="00A84E65"/>
    <w:rsid w:val="00A8547C"/>
    <w:rsid w:val="00A86A22"/>
    <w:rsid w:val="00A93A60"/>
    <w:rsid w:val="00AA1814"/>
    <w:rsid w:val="00AA1B12"/>
    <w:rsid w:val="00AB67AB"/>
    <w:rsid w:val="00AE3B10"/>
    <w:rsid w:val="00AF6E0E"/>
    <w:rsid w:val="00B04756"/>
    <w:rsid w:val="00B1064C"/>
    <w:rsid w:val="00B1483F"/>
    <w:rsid w:val="00B23B02"/>
    <w:rsid w:val="00B5159E"/>
    <w:rsid w:val="00B55645"/>
    <w:rsid w:val="00B70539"/>
    <w:rsid w:val="00B7169F"/>
    <w:rsid w:val="00B72C66"/>
    <w:rsid w:val="00BA5491"/>
    <w:rsid w:val="00BA5ADE"/>
    <w:rsid w:val="00BA7336"/>
    <w:rsid w:val="00BB0E76"/>
    <w:rsid w:val="00BB1ECD"/>
    <w:rsid w:val="00BB620E"/>
    <w:rsid w:val="00BC2301"/>
    <w:rsid w:val="00BC57B2"/>
    <w:rsid w:val="00BD4810"/>
    <w:rsid w:val="00BD4820"/>
    <w:rsid w:val="00C07222"/>
    <w:rsid w:val="00C07B85"/>
    <w:rsid w:val="00C104D4"/>
    <w:rsid w:val="00C324BF"/>
    <w:rsid w:val="00C468AF"/>
    <w:rsid w:val="00C46CD2"/>
    <w:rsid w:val="00C62339"/>
    <w:rsid w:val="00C64678"/>
    <w:rsid w:val="00C77EE6"/>
    <w:rsid w:val="00C94B10"/>
    <w:rsid w:val="00CA5F24"/>
    <w:rsid w:val="00CB5413"/>
    <w:rsid w:val="00CC14CF"/>
    <w:rsid w:val="00CE78A8"/>
    <w:rsid w:val="00CF23C5"/>
    <w:rsid w:val="00D0393A"/>
    <w:rsid w:val="00D06645"/>
    <w:rsid w:val="00D16FF4"/>
    <w:rsid w:val="00D20AB8"/>
    <w:rsid w:val="00D305A7"/>
    <w:rsid w:val="00D34B1F"/>
    <w:rsid w:val="00D44DC9"/>
    <w:rsid w:val="00D52092"/>
    <w:rsid w:val="00D540DB"/>
    <w:rsid w:val="00D5664D"/>
    <w:rsid w:val="00D569C9"/>
    <w:rsid w:val="00D6223E"/>
    <w:rsid w:val="00D62ABD"/>
    <w:rsid w:val="00D66BDA"/>
    <w:rsid w:val="00D67F93"/>
    <w:rsid w:val="00D74A9A"/>
    <w:rsid w:val="00D95741"/>
    <w:rsid w:val="00DB0E12"/>
    <w:rsid w:val="00DB60BA"/>
    <w:rsid w:val="00DD3C38"/>
    <w:rsid w:val="00DD596B"/>
    <w:rsid w:val="00DE098C"/>
    <w:rsid w:val="00DF2BFA"/>
    <w:rsid w:val="00DF3598"/>
    <w:rsid w:val="00DF7CDF"/>
    <w:rsid w:val="00E024A2"/>
    <w:rsid w:val="00E04ED1"/>
    <w:rsid w:val="00E16CA9"/>
    <w:rsid w:val="00E274F1"/>
    <w:rsid w:val="00E326AD"/>
    <w:rsid w:val="00E3708C"/>
    <w:rsid w:val="00E547E0"/>
    <w:rsid w:val="00E63D80"/>
    <w:rsid w:val="00E63DDD"/>
    <w:rsid w:val="00E6414F"/>
    <w:rsid w:val="00E65B5D"/>
    <w:rsid w:val="00E66C10"/>
    <w:rsid w:val="00E708DC"/>
    <w:rsid w:val="00EB304A"/>
    <w:rsid w:val="00EB358C"/>
    <w:rsid w:val="00EC02A0"/>
    <w:rsid w:val="00ED3B45"/>
    <w:rsid w:val="00EF5EF9"/>
    <w:rsid w:val="00EF6648"/>
    <w:rsid w:val="00F04288"/>
    <w:rsid w:val="00F13201"/>
    <w:rsid w:val="00F22D7B"/>
    <w:rsid w:val="00F26F85"/>
    <w:rsid w:val="00F373A9"/>
    <w:rsid w:val="00F46018"/>
    <w:rsid w:val="00FB527F"/>
    <w:rsid w:val="00FD29FF"/>
    <w:rsid w:val="00FD508F"/>
    <w:rsid w:val="00FE4B4F"/>
    <w:rsid w:val="00FE61CB"/>
    <w:rsid w:val="00FF1075"/>
    <w:rsid w:val="00FF12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CB7"/>
    <w:pPr>
      <w:widowControl w:val="0"/>
      <w:autoSpaceDE w:val="0"/>
      <w:autoSpaceDN w:val="0"/>
      <w:adjustRightInd w:val="0"/>
      <w:spacing w:after="0" w:line="240" w:lineRule="auto"/>
    </w:pPr>
    <w:rPr>
      <w:rFonts w:ascii="Verdana" w:eastAsiaTheme="minorEastAsia" w:hAnsi="Verdana" w:cs="Verdana"/>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F66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EF6648"/>
    <w:pPr>
      <w:ind w:left="720"/>
      <w:contextualSpacing/>
    </w:pPr>
  </w:style>
  <w:style w:type="paragraph" w:styleId="stbilgi">
    <w:name w:val="header"/>
    <w:basedOn w:val="Normal"/>
    <w:link w:val="stbilgiChar"/>
    <w:uiPriority w:val="99"/>
    <w:semiHidden/>
    <w:unhideWhenUsed/>
    <w:rsid w:val="007B1BA8"/>
    <w:pPr>
      <w:tabs>
        <w:tab w:val="center" w:pos="4536"/>
        <w:tab w:val="right" w:pos="9072"/>
      </w:tabs>
    </w:pPr>
  </w:style>
  <w:style w:type="character" w:customStyle="1" w:styleId="stbilgiChar">
    <w:name w:val="Üstbilgi Char"/>
    <w:basedOn w:val="VarsaylanParagrafYazTipi"/>
    <w:link w:val="stbilgi"/>
    <w:uiPriority w:val="99"/>
    <w:semiHidden/>
    <w:rsid w:val="007B1BA8"/>
    <w:rPr>
      <w:rFonts w:ascii="Verdana" w:eastAsiaTheme="minorEastAsia" w:hAnsi="Verdana" w:cs="Verdana"/>
      <w:sz w:val="20"/>
      <w:szCs w:val="20"/>
      <w:lang w:eastAsia="tr-TR"/>
    </w:rPr>
  </w:style>
  <w:style w:type="paragraph" w:styleId="Altbilgi">
    <w:name w:val="footer"/>
    <w:basedOn w:val="Normal"/>
    <w:link w:val="AltbilgiChar"/>
    <w:uiPriority w:val="99"/>
    <w:unhideWhenUsed/>
    <w:rsid w:val="007B1BA8"/>
    <w:pPr>
      <w:tabs>
        <w:tab w:val="center" w:pos="4536"/>
        <w:tab w:val="right" w:pos="9072"/>
      </w:tabs>
    </w:pPr>
  </w:style>
  <w:style w:type="character" w:customStyle="1" w:styleId="AltbilgiChar">
    <w:name w:val="Altbilgi Char"/>
    <w:basedOn w:val="VarsaylanParagrafYazTipi"/>
    <w:link w:val="Altbilgi"/>
    <w:uiPriority w:val="99"/>
    <w:rsid w:val="007B1BA8"/>
    <w:rPr>
      <w:rFonts w:ascii="Verdana" w:eastAsiaTheme="minorEastAsia" w:hAnsi="Verdana" w:cs="Verdana"/>
      <w:sz w:val="20"/>
      <w:szCs w:val="20"/>
      <w:lang w:eastAsia="tr-TR"/>
    </w:rPr>
  </w:style>
  <w:style w:type="paragraph" w:customStyle="1" w:styleId="Style5">
    <w:name w:val="Style5"/>
    <w:basedOn w:val="Normal"/>
    <w:uiPriority w:val="99"/>
    <w:rsid w:val="00171850"/>
    <w:pPr>
      <w:spacing w:line="389" w:lineRule="exact"/>
      <w:jc w:val="both"/>
    </w:pPr>
    <w:rPr>
      <w:rFonts w:ascii="Arial Unicode MS" w:eastAsia="Arial Unicode MS" w:hAnsi="Calibri" w:cs="Arial Unicode MS"/>
      <w:sz w:val="24"/>
      <w:szCs w:val="24"/>
    </w:rPr>
  </w:style>
  <w:style w:type="paragraph" w:customStyle="1" w:styleId="Style1">
    <w:name w:val="Style1"/>
    <w:basedOn w:val="Normal"/>
    <w:uiPriority w:val="99"/>
    <w:rsid w:val="00967482"/>
    <w:pPr>
      <w:spacing w:line="182" w:lineRule="exact"/>
      <w:jc w:val="both"/>
    </w:pPr>
    <w:rPr>
      <w:rFonts w:cstheme="minorBidi"/>
      <w:sz w:val="24"/>
      <w:szCs w:val="24"/>
    </w:rPr>
  </w:style>
  <w:style w:type="paragraph" w:customStyle="1" w:styleId="Style2">
    <w:name w:val="Style2"/>
    <w:basedOn w:val="Normal"/>
    <w:uiPriority w:val="99"/>
    <w:rsid w:val="00967482"/>
    <w:rPr>
      <w:rFonts w:cstheme="minorBidi"/>
      <w:sz w:val="24"/>
      <w:szCs w:val="24"/>
    </w:rPr>
  </w:style>
  <w:style w:type="paragraph" w:customStyle="1" w:styleId="Style3">
    <w:name w:val="Style3"/>
    <w:basedOn w:val="Normal"/>
    <w:uiPriority w:val="99"/>
    <w:rsid w:val="00967482"/>
    <w:pPr>
      <w:spacing w:line="187" w:lineRule="exact"/>
    </w:pPr>
    <w:rPr>
      <w:rFonts w:cstheme="minorBidi"/>
      <w:sz w:val="24"/>
      <w:szCs w:val="24"/>
    </w:rPr>
  </w:style>
  <w:style w:type="paragraph" w:customStyle="1" w:styleId="Style4">
    <w:name w:val="Style4"/>
    <w:basedOn w:val="Normal"/>
    <w:uiPriority w:val="99"/>
    <w:rsid w:val="00967482"/>
    <w:rPr>
      <w:rFonts w:cstheme="minorBidi"/>
      <w:sz w:val="24"/>
      <w:szCs w:val="24"/>
    </w:rPr>
  </w:style>
  <w:style w:type="paragraph" w:customStyle="1" w:styleId="Style6">
    <w:name w:val="Style6"/>
    <w:basedOn w:val="Normal"/>
    <w:uiPriority w:val="99"/>
    <w:rsid w:val="00967482"/>
    <w:pPr>
      <w:spacing w:line="182" w:lineRule="exact"/>
      <w:jc w:val="both"/>
    </w:pPr>
    <w:rPr>
      <w:rFonts w:cstheme="minorBidi"/>
      <w:sz w:val="24"/>
      <w:szCs w:val="24"/>
    </w:rPr>
  </w:style>
  <w:style w:type="paragraph" w:customStyle="1" w:styleId="Style7">
    <w:name w:val="Style7"/>
    <w:basedOn w:val="Normal"/>
    <w:uiPriority w:val="99"/>
    <w:rsid w:val="00967482"/>
    <w:pPr>
      <w:spacing w:line="346" w:lineRule="exact"/>
    </w:pPr>
    <w:rPr>
      <w:rFonts w:cstheme="minorBidi"/>
      <w:sz w:val="24"/>
      <w:szCs w:val="24"/>
    </w:rPr>
  </w:style>
  <w:style w:type="paragraph" w:customStyle="1" w:styleId="Style8">
    <w:name w:val="Style8"/>
    <w:basedOn w:val="Normal"/>
    <w:uiPriority w:val="99"/>
    <w:rsid w:val="00967482"/>
    <w:pPr>
      <w:spacing w:line="346" w:lineRule="exact"/>
    </w:pPr>
    <w:rPr>
      <w:rFonts w:cstheme="minorBidi"/>
      <w:sz w:val="24"/>
      <w:szCs w:val="24"/>
    </w:rPr>
  </w:style>
  <w:style w:type="paragraph" w:customStyle="1" w:styleId="Style9">
    <w:name w:val="Style9"/>
    <w:basedOn w:val="Normal"/>
    <w:uiPriority w:val="99"/>
    <w:rsid w:val="00967482"/>
    <w:pPr>
      <w:spacing w:line="350" w:lineRule="exact"/>
    </w:pPr>
    <w:rPr>
      <w:rFonts w:cstheme="minorBidi"/>
      <w:sz w:val="24"/>
      <w:szCs w:val="24"/>
    </w:rPr>
  </w:style>
  <w:style w:type="paragraph" w:customStyle="1" w:styleId="Style10">
    <w:name w:val="Style10"/>
    <w:basedOn w:val="Normal"/>
    <w:uiPriority w:val="99"/>
    <w:rsid w:val="00967482"/>
    <w:rPr>
      <w:rFonts w:cstheme="minorBidi"/>
      <w:sz w:val="24"/>
      <w:szCs w:val="24"/>
    </w:rPr>
  </w:style>
  <w:style w:type="paragraph" w:customStyle="1" w:styleId="Style11">
    <w:name w:val="Style11"/>
    <w:basedOn w:val="Normal"/>
    <w:uiPriority w:val="99"/>
    <w:rsid w:val="00967482"/>
    <w:pPr>
      <w:spacing w:line="187" w:lineRule="exact"/>
      <w:jc w:val="center"/>
    </w:pPr>
    <w:rPr>
      <w:rFonts w:cstheme="minorBidi"/>
      <w:sz w:val="24"/>
      <w:szCs w:val="24"/>
    </w:rPr>
  </w:style>
  <w:style w:type="paragraph" w:customStyle="1" w:styleId="Style12">
    <w:name w:val="Style12"/>
    <w:basedOn w:val="Normal"/>
    <w:uiPriority w:val="99"/>
    <w:rsid w:val="00967482"/>
    <w:pPr>
      <w:spacing w:line="182" w:lineRule="exact"/>
      <w:ind w:hanging="178"/>
    </w:pPr>
    <w:rPr>
      <w:rFonts w:cstheme="minorBidi"/>
      <w:sz w:val="24"/>
      <w:szCs w:val="24"/>
    </w:rPr>
  </w:style>
  <w:style w:type="paragraph" w:customStyle="1" w:styleId="Style13">
    <w:name w:val="Style13"/>
    <w:basedOn w:val="Normal"/>
    <w:uiPriority w:val="99"/>
    <w:rsid w:val="00967482"/>
    <w:pPr>
      <w:spacing w:line="187" w:lineRule="exact"/>
      <w:ind w:hanging="346"/>
      <w:jc w:val="both"/>
    </w:pPr>
    <w:rPr>
      <w:rFonts w:cstheme="minorBidi"/>
      <w:sz w:val="24"/>
      <w:szCs w:val="24"/>
    </w:rPr>
  </w:style>
  <w:style w:type="paragraph" w:customStyle="1" w:styleId="Style14">
    <w:name w:val="Style14"/>
    <w:basedOn w:val="Normal"/>
    <w:uiPriority w:val="99"/>
    <w:rsid w:val="00967482"/>
    <w:rPr>
      <w:rFonts w:cstheme="minorBidi"/>
      <w:sz w:val="24"/>
      <w:szCs w:val="24"/>
    </w:rPr>
  </w:style>
  <w:style w:type="paragraph" w:customStyle="1" w:styleId="Style15">
    <w:name w:val="Style15"/>
    <w:basedOn w:val="Normal"/>
    <w:uiPriority w:val="99"/>
    <w:rsid w:val="00967482"/>
    <w:rPr>
      <w:rFonts w:cstheme="minorBidi"/>
      <w:sz w:val="24"/>
      <w:szCs w:val="24"/>
    </w:rPr>
  </w:style>
  <w:style w:type="paragraph" w:customStyle="1" w:styleId="Style16">
    <w:name w:val="Style16"/>
    <w:basedOn w:val="Normal"/>
    <w:uiPriority w:val="99"/>
    <w:rsid w:val="00967482"/>
    <w:pPr>
      <w:spacing w:line="346" w:lineRule="exact"/>
      <w:jc w:val="both"/>
    </w:pPr>
    <w:rPr>
      <w:rFonts w:cstheme="minorBidi"/>
      <w:sz w:val="24"/>
      <w:szCs w:val="24"/>
    </w:rPr>
  </w:style>
  <w:style w:type="character" w:customStyle="1" w:styleId="FontStyle18">
    <w:name w:val="Font Style18"/>
    <w:basedOn w:val="VarsaylanParagrafYazTipi"/>
    <w:uiPriority w:val="99"/>
    <w:rsid w:val="00967482"/>
    <w:rPr>
      <w:rFonts w:ascii="Verdana" w:hAnsi="Verdana" w:cs="Verdana"/>
      <w:b/>
      <w:bCs/>
      <w:color w:val="000000"/>
      <w:sz w:val="20"/>
      <w:szCs w:val="20"/>
    </w:rPr>
  </w:style>
  <w:style w:type="character" w:customStyle="1" w:styleId="FontStyle19">
    <w:name w:val="Font Style19"/>
    <w:basedOn w:val="VarsaylanParagrafYazTipi"/>
    <w:uiPriority w:val="99"/>
    <w:rsid w:val="00967482"/>
    <w:rPr>
      <w:rFonts w:ascii="Verdana" w:hAnsi="Verdana" w:cs="Verdana"/>
      <w:b/>
      <w:bCs/>
      <w:i/>
      <w:iCs/>
      <w:color w:val="000000"/>
      <w:sz w:val="14"/>
      <w:szCs w:val="14"/>
    </w:rPr>
  </w:style>
  <w:style w:type="character" w:customStyle="1" w:styleId="FontStyle20">
    <w:name w:val="Font Style20"/>
    <w:basedOn w:val="VarsaylanParagrafYazTipi"/>
    <w:uiPriority w:val="99"/>
    <w:rsid w:val="00967482"/>
    <w:rPr>
      <w:rFonts w:ascii="Verdana" w:hAnsi="Verdana" w:cs="Verdana"/>
      <w:b/>
      <w:bCs/>
      <w:color w:val="000000"/>
      <w:sz w:val="18"/>
      <w:szCs w:val="18"/>
    </w:rPr>
  </w:style>
  <w:style w:type="character" w:customStyle="1" w:styleId="FontStyle21">
    <w:name w:val="Font Style21"/>
    <w:basedOn w:val="VarsaylanParagrafYazTipi"/>
    <w:uiPriority w:val="99"/>
    <w:rsid w:val="00967482"/>
    <w:rPr>
      <w:rFonts w:ascii="Verdana" w:hAnsi="Verdana" w:cs="Verdana"/>
      <w:color w:val="000000"/>
      <w:sz w:val="14"/>
      <w:szCs w:val="14"/>
    </w:rPr>
  </w:style>
  <w:style w:type="character" w:customStyle="1" w:styleId="FontStyle22">
    <w:name w:val="Font Style22"/>
    <w:basedOn w:val="VarsaylanParagrafYazTipi"/>
    <w:uiPriority w:val="99"/>
    <w:rsid w:val="00967482"/>
    <w:rPr>
      <w:rFonts w:ascii="Verdana" w:hAnsi="Verdana" w:cs="Verdana"/>
      <w:i/>
      <w:iCs/>
      <w:color w:val="000000"/>
      <w:sz w:val="14"/>
      <w:szCs w:val="14"/>
    </w:rPr>
  </w:style>
  <w:style w:type="character" w:customStyle="1" w:styleId="FontStyle23">
    <w:name w:val="Font Style23"/>
    <w:basedOn w:val="VarsaylanParagrafYazTipi"/>
    <w:uiPriority w:val="99"/>
    <w:rsid w:val="00967482"/>
    <w:rPr>
      <w:rFonts w:ascii="Verdana" w:hAnsi="Verdana" w:cs="Verdana"/>
      <w:b/>
      <w:bCs/>
      <w:color w:val="000000"/>
      <w:sz w:val="14"/>
      <w:szCs w:val="14"/>
    </w:rPr>
  </w:style>
  <w:style w:type="character" w:customStyle="1" w:styleId="FontStyle24">
    <w:name w:val="Font Style24"/>
    <w:basedOn w:val="VarsaylanParagrafYazTipi"/>
    <w:uiPriority w:val="99"/>
    <w:rsid w:val="00967482"/>
    <w:rPr>
      <w:rFonts w:ascii="Verdana" w:hAnsi="Verdana" w:cs="Verdana"/>
      <w:i/>
      <w:iCs/>
      <w:color w:val="000000"/>
      <w:sz w:val="14"/>
      <w:szCs w:val="14"/>
    </w:rPr>
  </w:style>
  <w:style w:type="character" w:customStyle="1" w:styleId="FontStyle25">
    <w:name w:val="Font Style25"/>
    <w:basedOn w:val="VarsaylanParagrafYazTipi"/>
    <w:uiPriority w:val="99"/>
    <w:rsid w:val="00967482"/>
    <w:rPr>
      <w:rFonts w:ascii="Verdana" w:hAnsi="Verdana" w:cs="Verdana"/>
      <w:color w:val="000000"/>
      <w:sz w:val="12"/>
      <w:szCs w:val="12"/>
    </w:rPr>
  </w:style>
</w:styles>
</file>

<file path=word/webSettings.xml><?xml version="1.0" encoding="utf-8"?>
<w:webSettings xmlns:r="http://schemas.openxmlformats.org/officeDocument/2006/relationships" xmlns:w="http://schemas.openxmlformats.org/wordprocessingml/2006/main">
  <w:divs>
    <w:div w:id="1292856380">
      <w:bodyDiv w:val="1"/>
      <w:marLeft w:val="0"/>
      <w:marRight w:val="0"/>
      <w:marTop w:val="0"/>
      <w:marBottom w:val="0"/>
      <w:divBdr>
        <w:top w:val="none" w:sz="0" w:space="0" w:color="auto"/>
        <w:left w:val="none" w:sz="0" w:space="0" w:color="auto"/>
        <w:bottom w:val="none" w:sz="0" w:space="0" w:color="auto"/>
        <w:right w:val="none" w:sz="0" w:space="0" w:color="auto"/>
      </w:divBdr>
    </w:div>
    <w:div w:id="139280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70CC2-DCBC-470E-BE94-CBB888FE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2765</Words>
  <Characters>15761</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18490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silter</dc:creator>
  <cp:keywords/>
  <dc:description/>
  <cp:lastModifiedBy>baykac</cp:lastModifiedBy>
  <cp:revision>5</cp:revision>
  <cp:lastPrinted>2014-09-15T10:44:00Z</cp:lastPrinted>
  <dcterms:created xsi:type="dcterms:W3CDTF">2014-09-15T06:24:00Z</dcterms:created>
  <dcterms:modified xsi:type="dcterms:W3CDTF">2015-01-02T14:30:00Z</dcterms:modified>
</cp:coreProperties>
</file>