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540" w:rsidRPr="005B2950" w:rsidRDefault="00844540" w:rsidP="0032410E">
      <w:pPr>
        <w:spacing w:after="0" w:line="360" w:lineRule="auto"/>
        <w:jc w:val="center"/>
        <w:rPr>
          <w:rFonts w:ascii="Times New Roman" w:hAnsi="Times New Roman" w:cs="Times New Roman"/>
          <w:b/>
          <w:bCs/>
          <w:sz w:val="24"/>
          <w:szCs w:val="24"/>
        </w:rPr>
      </w:pPr>
      <w:r w:rsidRPr="005B2950">
        <w:rPr>
          <w:rFonts w:ascii="Times New Roman" w:hAnsi="Times New Roman" w:cs="Times New Roman"/>
          <w:b/>
          <w:bCs/>
          <w:sz w:val="24"/>
          <w:szCs w:val="24"/>
        </w:rPr>
        <w:t xml:space="preserve">KISA </w:t>
      </w:r>
      <w:r w:rsidR="00F7786E" w:rsidRPr="005B2950">
        <w:rPr>
          <w:rFonts w:ascii="Times New Roman" w:hAnsi="Times New Roman" w:cs="Times New Roman"/>
          <w:b/>
          <w:bCs/>
          <w:sz w:val="24"/>
          <w:szCs w:val="24"/>
        </w:rPr>
        <w:t>ÜRÜN</w:t>
      </w:r>
      <w:r w:rsidRPr="005B2950">
        <w:rPr>
          <w:rFonts w:ascii="Times New Roman" w:hAnsi="Times New Roman" w:cs="Times New Roman"/>
          <w:b/>
          <w:bCs/>
          <w:sz w:val="24"/>
          <w:szCs w:val="24"/>
        </w:rPr>
        <w:t xml:space="preserve"> B</w:t>
      </w:r>
      <w:r w:rsidR="00C638CE" w:rsidRPr="005B2950">
        <w:rPr>
          <w:rFonts w:ascii="Times New Roman" w:hAnsi="Times New Roman" w:cs="Times New Roman"/>
          <w:b/>
          <w:bCs/>
          <w:sz w:val="24"/>
          <w:szCs w:val="24"/>
        </w:rPr>
        <w:t>İ</w:t>
      </w:r>
      <w:r w:rsidRPr="005B2950">
        <w:rPr>
          <w:rFonts w:ascii="Times New Roman" w:hAnsi="Times New Roman" w:cs="Times New Roman"/>
          <w:b/>
          <w:bCs/>
          <w:sz w:val="24"/>
          <w:szCs w:val="24"/>
        </w:rPr>
        <w:t>LG</w:t>
      </w:r>
      <w:r w:rsidR="00C638CE" w:rsidRPr="005B2950">
        <w:rPr>
          <w:rFonts w:ascii="Times New Roman" w:hAnsi="Times New Roman" w:cs="Times New Roman"/>
          <w:b/>
          <w:bCs/>
          <w:sz w:val="24"/>
          <w:szCs w:val="24"/>
        </w:rPr>
        <w:t>İ</w:t>
      </w:r>
      <w:r w:rsidRPr="005B2950">
        <w:rPr>
          <w:rFonts w:ascii="Times New Roman" w:hAnsi="Times New Roman" w:cs="Times New Roman"/>
          <w:b/>
          <w:bCs/>
          <w:sz w:val="24"/>
          <w:szCs w:val="24"/>
        </w:rPr>
        <w:t>S</w:t>
      </w:r>
      <w:r w:rsidR="00C638CE" w:rsidRPr="005B2950">
        <w:rPr>
          <w:rFonts w:ascii="Times New Roman" w:hAnsi="Times New Roman" w:cs="Times New Roman"/>
          <w:b/>
          <w:bCs/>
          <w:sz w:val="24"/>
          <w:szCs w:val="24"/>
        </w:rPr>
        <w:t>İ</w:t>
      </w:r>
    </w:p>
    <w:p w:rsidR="0032410E" w:rsidRPr="005B2950" w:rsidRDefault="0032410E" w:rsidP="0032410E">
      <w:pPr>
        <w:spacing w:after="0" w:line="360" w:lineRule="auto"/>
        <w:jc w:val="center"/>
        <w:rPr>
          <w:rFonts w:ascii="Times New Roman" w:hAnsi="Times New Roman" w:cs="Times New Roman"/>
          <w:b/>
          <w:bCs/>
          <w:sz w:val="24"/>
          <w:szCs w:val="24"/>
        </w:rPr>
      </w:pPr>
    </w:p>
    <w:p w:rsidR="00844540" w:rsidRPr="005B2950" w:rsidRDefault="00844540" w:rsidP="00F52DB8">
      <w:pPr>
        <w:spacing w:after="0" w:line="360" w:lineRule="auto"/>
        <w:jc w:val="both"/>
        <w:rPr>
          <w:rFonts w:ascii="Times New Roman" w:hAnsi="Times New Roman" w:cs="Times New Roman"/>
          <w:b/>
          <w:bCs/>
          <w:sz w:val="24"/>
          <w:szCs w:val="24"/>
        </w:rPr>
      </w:pPr>
      <w:r w:rsidRPr="005B2950">
        <w:rPr>
          <w:rFonts w:ascii="Times New Roman" w:hAnsi="Times New Roman" w:cs="Times New Roman"/>
          <w:b/>
          <w:bCs/>
          <w:sz w:val="24"/>
          <w:szCs w:val="24"/>
        </w:rPr>
        <w:t xml:space="preserve">1. </w:t>
      </w:r>
      <w:r w:rsidR="00C638CE" w:rsidRPr="005B2950">
        <w:rPr>
          <w:rFonts w:ascii="Times New Roman" w:hAnsi="Times New Roman" w:cs="Times New Roman"/>
          <w:b/>
          <w:bCs/>
          <w:sz w:val="24"/>
          <w:szCs w:val="24"/>
        </w:rPr>
        <w:t>BEŞERİ</w:t>
      </w:r>
      <w:r w:rsidRPr="005B2950">
        <w:rPr>
          <w:rFonts w:ascii="Times New Roman" w:hAnsi="Times New Roman" w:cs="Times New Roman"/>
          <w:b/>
          <w:bCs/>
          <w:sz w:val="24"/>
          <w:szCs w:val="24"/>
        </w:rPr>
        <w:t xml:space="preserve"> TIBB</w:t>
      </w:r>
      <w:r w:rsidR="00C638CE" w:rsidRPr="005B2950">
        <w:rPr>
          <w:rFonts w:ascii="Times New Roman" w:hAnsi="Times New Roman" w:cs="Times New Roman"/>
          <w:b/>
          <w:bCs/>
          <w:sz w:val="24"/>
          <w:szCs w:val="24"/>
        </w:rPr>
        <w:t>İ ÜRÜNÜ</w:t>
      </w:r>
      <w:r w:rsidRPr="005B2950">
        <w:rPr>
          <w:rFonts w:ascii="Times New Roman" w:hAnsi="Times New Roman" w:cs="Times New Roman"/>
          <w:b/>
          <w:bCs/>
          <w:sz w:val="24"/>
          <w:szCs w:val="24"/>
        </w:rPr>
        <w:t>N ADI</w:t>
      </w:r>
    </w:p>
    <w:p w:rsidR="0032410E" w:rsidRPr="005B2950" w:rsidRDefault="007C3245" w:rsidP="00F52DB8">
      <w:pPr>
        <w:spacing w:after="0" w:line="360" w:lineRule="auto"/>
        <w:jc w:val="both"/>
        <w:rPr>
          <w:rFonts w:ascii="Times New Roman" w:hAnsi="Times New Roman" w:cs="Times New Roman"/>
          <w:sz w:val="24"/>
          <w:szCs w:val="24"/>
        </w:rPr>
      </w:pPr>
      <w:r w:rsidRPr="005B2950">
        <w:rPr>
          <w:rFonts w:ascii="Times New Roman" w:hAnsi="Times New Roman" w:cs="Times New Roman"/>
          <w:sz w:val="24"/>
          <w:szCs w:val="24"/>
        </w:rPr>
        <w:t>L-CETAM XR 750</w:t>
      </w:r>
      <w:r w:rsidR="00D75573" w:rsidRPr="005B2950">
        <w:rPr>
          <w:rFonts w:ascii="Times New Roman" w:hAnsi="Times New Roman" w:cs="Times New Roman"/>
          <w:sz w:val="24"/>
          <w:szCs w:val="24"/>
        </w:rPr>
        <w:t xml:space="preserve"> mg u</w:t>
      </w:r>
      <w:r w:rsidR="00101AEB" w:rsidRPr="005B2950">
        <w:rPr>
          <w:rFonts w:ascii="Times New Roman" w:hAnsi="Times New Roman" w:cs="Times New Roman"/>
          <w:sz w:val="24"/>
          <w:szCs w:val="24"/>
        </w:rPr>
        <w:t xml:space="preserve">zatılmış </w:t>
      </w:r>
      <w:proofErr w:type="spellStart"/>
      <w:r w:rsidR="00D75573" w:rsidRPr="005B2950">
        <w:rPr>
          <w:rFonts w:ascii="Times New Roman" w:hAnsi="Times New Roman" w:cs="Times New Roman"/>
          <w:sz w:val="24"/>
          <w:szCs w:val="24"/>
        </w:rPr>
        <w:t>s</w:t>
      </w:r>
      <w:r w:rsidR="00101AEB" w:rsidRPr="005B2950">
        <w:rPr>
          <w:rFonts w:ascii="Times New Roman" w:hAnsi="Times New Roman" w:cs="Times New Roman"/>
          <w:sz w:val="24"/>
          <w:szCs w:val="24"/>
        </w:rPr>
        <w:t>alımlı</w:t>
      </w:r>
      <w:proofErr w:type="spellEnd"/>
      <w:r w:rsidR="00101AEB" w:rsidRPr="005B2950">
        <w:rPr>
          <w:rFonts w:ascii="Times New Roman" w:hAnsi="Times New Roman" w:cs="Times New Roman"/>
          <w:sz w:val="24"/>
          <w:szCs w:val="24"/>
        </w:rPr>
        <w:t xml:space="preserve"> </w:t>
      </w:r>
      <w:r w:rsidR="00D75573" w:rsidRPr="005B2950">
        <w:rPr>
          <w:rFonts w:ascii="Times New Roman" w:hAnsi="Times New Roman" w:cs="Times New Roman"/>
          <w:sz w:val="24"/>
          <w:szCs w:val="24"/>
        </w:rPr>
        <w:t>t</w:t>
      </w:r>
      <w:r w:rsidR="00101AEB" w:rsidRPr="005B2950">
        <w:rPr>
          <w:rFonts w:ascii="Times New Roman" w:hAnsi="Times New Roman" w:cs="Times New Roman"/>
          <w:sz w:val="24"/>
          <w:szCs w:val="24"/>
        </w:rPr>
        <w:t>ablet</w:t>
      </w:r>
    </w:p>
    <w:p w:rsidR="00101AEB" w:rsidRPr="005B2950" w:rsidRDefault="00101AEB" w:rsidP="00F52DB8">
      <w:pPr>
        <w:spacing w:after="0" w:line="360" w:lineRule="auto"/>
        <w:jc w:val="both"/>
        <w:rPr>
          <w:rFonts w:ascii="Times New Roman" w:hAnsi="Times New Roman" w:cs="Times New Roman"/>
          <w:sz w:val="24"/>
          <w:szCs w:val="24"/>
        </w:rPr>
      </w:pPr>
    </w:p>
    <w:p w:rsidR="00844540" w:rsidRPr="005B2950" w:rsidRDefault="00844540" w:rsidP="00F52DB8">
      <w:pPr>
        <w:spacing w:after="0" w:line="360" w:lineRule="auto"/>
        <w:jc w:val="both"/>
        <w:rPr>
          <w:rFonts w:ascii="Times New Roman" w:hAnsi="Times New Roman" w:cs="Times New Roman"/>
          <w:b/>
          <w:bCs/>
          <w:sz w:val="24"/>
          <w:szCs w:val="24"/>
        </w:rPr>
      </w:pPr>
      <w:r w:rsidRPr="005B2950">
        <w:rPr>
          <w:rFonts w:ascii="Times New Roman" w:hAnsi="Times New Roman" w:cs="Times New Roman"/>
          <w:b/>
          <w:bCs/>
          <w:sz w:val="24"/>
          <w:szCs w:val="24"/>
        </w:rPr>
        <w:t>2. KAL</w:t>
      </w:r>
      <w:r w:rsidR="00C638CE" w:rsidRPr="005B2950">
        <w:rPr>
          <w:rFonts w:ascii="Times New Roman" w:hAnsi="Times New Roman" w:cs="Times New Roman"/>
          <w:b/>
          <w:bCs/>
          <w:sz w:val="24"/>
          <w:szCs w:val="24"/>
        </w:rPr>
        <w:t>İ</w:t>
      </w:r>
      <w:r w:rsidRPr="005B2950">
        <w:rPr>
          <w:rFonts w:ascii="Times New Roman" w:hAnsi="Times New Roman" w:cs="Times New Roman"/>
          <w:b/>
          <w:bCs/>
          <w:sz w:val="24"/>
          <w:szCs w:val="24"/>
        </w:rPr>
        <w:t>TAT</w:t>
      </w:r>
      <w:r w:rsidR="00C638CE" w:rsidRPr="005B2950">
        <w:rPr>
          <w:rFonts w:ascii="Times New Roman" w:hAnsi="Times New Roman" w:cs="Times New Roman"/>
          <w:b/>
          <w:bCs/>
          <w:sz w:val="24"/>
          <w:szCs w:val="24"/>
        </w:rPr>
        <w:t>İ</w:t>
      </w:r>
      <w:r w:rsidRPr="005B2950">
        <w:rPr>
          <w:rFonts w:ascii="Times New Roman" w:hAnsi="Times New Roman" w:cs="Times New Roman"/>
          <w:b/>
          <w:bCs/>
          <w:sz w:val="24"/>
          <w:szCs w:val="24"/>
        </w:rPr>
        <w:t>F VE KANT</w:t>
      </w:r>
      <w:r w:rsidR="00C638CE" w:rsidRPr="005B2950">
        <w:rPr>
          <w:rFonts w:ascii="Times New Roman" w:hAnsi="Times New Roman" w:cs="Times New Roman"/>
          <w:b/>
          <w:bCs/>
          <w:sz w:val="24"/>
          <w:szCs w:val="24"/>
        </w:rPr>
        <w:t>İ</w:t>
      </w:r>
      <w:r w:rsidRPr="005B2950">
        <w:rPr>
          <w:rFonts w:ascii="Times New Roman" w:hAnsi="Times New Roman" w:cs="Times New Roman"/>
          <w:b/>
          <w:bCs/>
          <w:sz w:val="24"/>
          <w:szCs w:val="24"/>
        </w:rPr>
        <w:t>TAT</w:t>
      </w:r>
      <w:r w:rsidR="00C638CE" w:rsidRPr="005B2950">
        <w:rPr>
          <w:rFonts w:ascii="Times New Roman" w:hAnsi="Times New Roman" w:cs="Times New Roman"/>
          <w:b/>
          <w:bCs/>
          <w:sz w:val="24"/>
          <w:szCs w:val="24"/>
        </w:rPr>
        <w:t>İ</w:t>
      </w:r>
      <w:r w:rsidRPr="005B2950">
        <w:rPr>
          <w:rFonts w:ascii="Times New Roman" w:hAnsi="Times New Roman" w:cs="Times New Roman"/>
          <w:b/>
          <w:bCs/>
          <w:sz w:val="24"/>
          <w:szCs w:val="24"/>
        </w:rPr>
        <w:t>F B</w:t>
      </w:r>
      <w:r w:rsidR="00C638CE" w:rsidRPr="005B2950">
        <w:rPr>
          <w:rFonts w:ascii="Times New Roman" w:hAnsi="Times New Roman" w:cs="Times New Roman"/>
          <w:b/>
          <w:bCs/>
          <w:sz w:val="24"/>
          <w:szCs w:val="24"/>
        </w:rPr>
        <w:t>İ</w:t>
      </w:r>
      <w:r w:rsidRPr="005B2950">
        <w:rPr>
          <w:rFonts w:ascii="Times New Roman" w:hAnsi="Times New Roman" w:cs="Times New Roman"/>
          <w:b/>
          <w:bCs/>
          <w:sz w:val="24"/>
          <w:szCs w:val="24"/>
        </w:rPr>
        <w:t>LE</w:t>
      </w:r>
      <w:r w:rsidR="000E4446" w:rsidRPr="005B2950">
        <w:rPr>
          <w:rFonts w:ascii="Times New Roman" w:hAnsi="Times New Roman" w:cs="Times New Roman"/>
          <w:b/>
          <w:bCs/>
          <w:sz w:val="24"/>
          <w:szCs w:val="24"/>
        </w:rPr>
        <w:t>Ş</w:t>
      </w:r>
      <w:r w:rsidR="00C638CE" w:rsidRPr="005B2950">
        <w:rPr>
          <w:rFonts w:ascii="Times New Roman" w:hAnsi="Times New Roman" w:cs="Times New Roman"/>
          <w:b/>
          <w:bCs/>
          <w:sz w:val="24"/>
          <w:szCs w:val="24"/>
        </w:rPr>
        <w:t>İ</w:t>
      </w:r>
      <w:r w:rsidRPr="005B2950">
        <w:rPr>
          <w:rFonts w:ascii="Times New Roman" w:hAnsi="Times New Roman" w:cs="Times New Roman"/>
          <w:b/>
          <w:bCs/>
          <w:sz w:val="24"/>
          <w:szCs w:val="24"/>
        </w:rPr>
        <w:t>M</w:t>
      </w:r>
    </w:p>
    <w:p w:rsidR="00D75573" w:rsidRPr="005B2950" w:rsidRDefault="00844540" w:rsidP="00F52DB8">
      <w:pPr>
        <w:spacing w:after="0" w:line="360" w:lineRule="auto"/>
        <w:jc w:val="both"/>
        <w:rPr>
          <w:rFonts w:ascii="Times New Roman" w:hAnsi="Times New Roman" w:cs="Times New Roman"/>
          <w:b/>
          <w:bCs/>
          <w:sz w:val="24"/>
          <w:szCs w:val="24"/>
        </w:rPr>
      </w:pPr>
      <w:r w:rsidRPr="005B2950">
        <w:rPr>
          <w:rFonts w:ascii="Times New Roman" w:hAnsi="Times New Roman" w:cs="Times New Roman"/>
          <w:b/>
          <w:bCs/>
          <w:sz w:val="24"/>
          <w:szCs w:val="24"/>
        </w:rPr>
        <w:t>Etkin madde:</w:t>
      </w:r>
    </w:p>
    <w:p w:rsidR="00844540" w:rsidRPr="005B2950" w:rsidRDefault="00D75573" w:rsidP="00D75573">
      <w:pPr>
        <w:tabs>
          <w:tab w:val="right" w:pos="3119"/>
        </w:tabs>
        <w:spacing w:after="0" w:line="360" w:lineRule="auto"/>
        <w:jc w:val="both"/>
        <w:rPr>
          <w:rFonts w:ascii="Times New Roman" w:hAnsi="Times New Roman" w:cs="Times New Roman"/>
          <w:sz w:val="24"/>
          <w:szCs w:val="24"/>
        </w:rPr>
      </w:pPr>
      <w:proofErr w:type="spellStart"/>
      <w:r w:rsidRPr="005B2950">
        <w:rPr>
          <w:rFonts w:ascii="Times New Roman" w:hAnsi="Times New Roman" w:cs="Times New Roman"/>
          <w:sz w:val="24"/>
          <w:szCs w:val="24"/>
        </w:rPr>
        <w:t>Levetirasetam</w:t>
      </w:r>
      <w:proofErr w:type="spellEnd"/>
      <w:r w:rsidRPr="005B2950">
        <w:rPr>
          <w:rFonts w:ascii="Times New Roman" w:hAnsi="Times New Roman" w:cs="Times New Roman"/>
          <w:sz w:val="24"/>
          <w:szCs w:val="24"/>
          <w:u w:val="dotted"/>
        </w:rPr>
        <w:tab/>
      </w:r>
      <w:r w:rsidR="007C3245" w:rsidRPr="005B2950">
        <w:rPr>
          <w:rFonts w:ascii="Times New Roman" w:hAnsi="Times New Roman" w:cs="Times New Roman"/>
          <w:sz w:val="24"/>
          <w:szCs w:val="24"/>
        </w:rPr>
        <w:t>75</w:t>
      </w:r>
      <w:r w:rsidR="00844540" w:rsidRPr="005B2950">
        <w:rPr>
          <w:rFonts w:ascii="Times New Roman" w:hAnsi="Times New Roman" w:cs="Times New Roman"/>
          <w:sz w:val="24"/>
          <w:szCs w:val="24"/>
        </w:rPr>
        <w:t>0 mg</w:t>
      </w:r>
    </w:p>
    <w:p w:rsidR="00D75573" w:rsidRPr="005B2950" w:rsidRDefault="00844540" w:rsidP="00F52DB8">
      <w:pPr>
        <w:spacing w:after="0" w:line="360" w:lineRule="auto"/>
        <w:jc w:val="both"/>
        <w:rPr>
          <w:rFonts w:ascii="Times New Roman" w:hAnsi="Times New Roman" w:cs="Times New Roman"/>
          <w:b/>
          <w:bCs/>
          <w:sz w:val="24"/>
          <w:szCs w:val="24"/>
        </w:rPr>
      </w:pPr>
      <w:r w:rsidRPr="005B2950">
        <w:rPr>
          <w:rFonts w:ascii="Times New Roman" w:hAnsi="Times New Roman" w:cs="Times New Roman"/>
          <w:b/>
          <w:bCs/>
          <w:sz w:val="24"/>
          <w:szCs w:val="24"/>
        </w:rPr>
        <w:t>Yardımcı maddeler:</w:t>
      </w:r>
    </w:p>
    <w:p w:rsidR="00844540" w:rsidRPr="005B2950" w:rsidRDefault="00844540" w:rsidP="00F52DB8">
      <w:pPr>
        <w:spacing w:after="0" w:line="360" w:lineRule="auto"/>
        <w:jc w:val="both"/>
        <w:rPr>
          <w:rFonts w:ascii="Times New Roman" w:hAnsi="Times New Roman" w:cs="Times New Roman"/>
          <w:sz w:val="24"/>
          <w:szCs w:val="24"/>
        </w:rPr>
      </w:pPr>
      <w:r w:rsidRPr="005B2950">
        <w:rPr>
          <w:rFonts w:ascii="Times New Roman" w:hAnsi="Times New Roman" w:cs="Times New Roman"/>
          <w:sz w:val="24"/>
          <w:szCs w:val="24"/>
        </w:rPr>
        <w:t xml:space="preserve">Yardımcı maddeler </w:t>
      </w:r>
      <w:r w:rsidR="00CC7DEE" w:rsidRPr="005B2950">
        <w:rPr>
          <w:rFonts w:ascii="Times New Roman" w:hAnsi="Times New Roman" w:cs="Times New Roman"/>
          <w:sz w:val="24"/>
          <w:szCs w:val="24"/>
        </w:rPr>
        <w:t>için</w:t>
      </w:r>
      <w:r w:rsidRPr="005B2950">
        <w:rPr>
          <w:rFonts w:ascii="Times New Roman" w:hAnsi="Times New Roman" w:cs="Times New Roman"/>
          <w:sz w:val="24"/>
          <w:szCs w:val="24"/>
        </w:rPr>
        <w:t xml:space="preserve"> </w:t>
      </w:r>
      <w:r w:rsidR="00A264E0" w:rsidRPr="005B2950">
        <w:rPr>
          <w:rFonts w:ascii="Times New Roman" w:hAnsi="Times New Roman" w:cs="Times New Roman"/>
          <w:sz w:val="24"/>
          <w:szCs w:val="24"/>
        </w:rPr>
        <w:t>Bölüm</w:t>
      </w:r>
      <w:r w:rsidRPr="005B2950">
        <w:rPr>
          <w:rFonts w:ascii="Times New Roman" w:hAnsi="Times New Roman" w:cs="Times New Roman"/>
          <w:sz w:val="24"/>
          <w:szCs w:val="24"/>
        </w:rPr>
        <w:t xml:space="preserve"> </w:t>
      </w:r>
      <w:proofErr w:type="gramStart"/>
      <w:r w:rsidRPr="005B2950">
        <w:rPr>
          <w:rFonts w:ascii="Times New Roman" w:hAnsi="Times New Roman" w:cs="Times New Roman"/>
          <w:sz w:val="24"/>
          <w:szCs w:val="24"/>
        </w:rPr>
        <w:t>6.1</w:t>
      </w:r>
      <w:r w:rsidR="00D75573" w:rsidRPr="005B2950">
        <w:rPr>
          <w:rFonts w:ascii="Times New Roman" w:hAnsi="Times New Roman" w:cs="Times New Roman"/>
          <w:sz w:val="24"/>
          <w:szCs w:val="24"/>
        </w:rPr>
        <w:t>’</w:t>
      </w:r>
      <w:r w:rsidRPr="005B2950">
        <w:rPr>
          <w:rFonts w:ascii="Times New Roman" w:hAnsi="Times New Roman" w:cs="Times New Roman"/>
          <w:sz w:val="24"/>
          <w:szCs w:val="24"/>
        </w:rPr>
        <w:t>e</w:t>
      </w:r>
      <w:proofErr w:type="gramEnd"/>
      <w:r w:rsidRPr="005B2950">
        <w:rPr>
          <w:rFonts w:ascii="Times New Roman" w:hAnsi="Times New Roman" w:cs="Times New Roman"/>
          <w:sz w:val="24"/>
          <w:szCs w:val="24"/>
        </w:rPr>
        <w:t xml:space="preserve"> bakınız.</w:t>
      </w:r>
    </w:p>
    <w:p w:rsidR="0032410E" w:rsidRPr="005B2950" w:rsidRDefault="0032410E" w:rsidP="00F52DB8">
      <w:pPr>
        <w:spacing w:after="0" w:line="360" w:lineRule="auto"/>
        <w:jc w:val="both"/>
        <w:rPr>
          <w:rFonts w:ascii="Times New Roman" w:hAnsi="Times New Roman" w:cs="Times New Roman"/>
          <w:sz w:val="24"/>
          <w:szCs w:val="24"/>
        </w:rPr>
      </w:pPr>
    </w:p>
    <w:p w:rsidR="00844540" w:rsidRPr="005B2950" w:rsidRDefault="0032410E" w:rsidP="00F52DB8">
      <w:pPr>
        <w:spacing w:after="0" w:line="360" w:lineRule="auto"/>
        <w:jc w:val="both"/>
        <w:rPr>
          <w:rFonts w:ascii="Times New Roman" w:hAnsi="Times New Roman" w:cs="Times New Roman"/>
          <w:b/>
          <w:bCs/>
          <w:sz w:val="24"/>
          <w:szCs w:val="24"/>
        </w:rPr>
      </w:pPr>
      <w:r w:rsidRPr="005B2950">
        <w:rPr>
          <w:rFonts w:ascii="Times New Roman" w:hAnsi="Times New Roman" w:cs="Times New Roman"/>
          <w:b/>
          <w:bCs/>
          <w:sz w:val="24"/>
          <w:szCs w:val="24"/>
        </w:rPr>
        <w:t>3. FARMASÖ</w:t>
      </w:r>
      <w:r w:rsidR="00844540" w:rsidRPr="005B2950">
        <w:rPr>
          <w:rFonts w:ascii="Times New Roman" w:hAnsi="Times New Roman" w:cs="Times New Roman"/>
          <w:b/>
          <w:bCs/>
          <w:sz w:val="24"/>
          <w:szCs w:val="24"/>
        </w:rPr>
        <w:t>T</w:t>
      </w:r>
      <w:r w:rsidR="00C638CE" w:rsidRPr="005B2950">
        <w:rPr>
          <w:rFonts w:ascii="Times New Roman" w:hAnsi="Times New Roman" w:cs="Times New Roman"/>
          <w:b/>
          <w:bCs/>
          <w:sz w:val="24"/>
          <w:szCs w:val="24"/>
        </w:rPr>
        <w:t>İ</w:t>
      </w:r>
      <w:r w:rsidR="00844540" w:rsidRPr="005B2950">
        <w:rPr>
          <w:rFonts w:ascii="Times New Roman" w:hAnsi="Times New Roman" w:cs="Times New Roman"/>
          <w:b/>
          <w:bCs/>
          <w:sz w:val="24"/>
          <w:szCs w:val="24"/>
        </w:rPr>
        <w:t>K FORM</w:t>
      </w:r>
    </w:p>
    <w:p w:rsidR="00101AEB" w:rsidRPr="005B2950" w:rsidRDefault="00101AEB" w:rsidP="00101AEB">
      <w:pPr>
        <w:spacing w:after="0" w:line="360" w:lineRule="auto"/>
        <w:jc w:val="both"/>
        <w:rPr>
          <w:rFonts w:ascii="Times New Roman" w:hAnsi="Times New Roman" w:cs="Times New Roman"/>
          <w:sz w:val="24"/>
          <w:szCs w:val="24"/>
        </w:rPr>
      </w:pPr>
      <w:r w:rsidRPr="005B2950">
        <w:rPr>
          <w:rFonts w:ascii="Times New Roman" w:hAnsi="Times New Roman" w:cs="Times New Roman"/>
          <w:sz w:val="24"/>
          <w:szCs w:val="24"/>
        </w:rPr>
        <w:t xml:space="preserve">Uzatılmış </w:t>
      </w:r>
      <w:proofErr w:type="spellStart"/>
      <w:r w:rsidRPr="005B2950">
        <w:rPr>
          <w:rFonts w:ascii="Times New Roman" w:hAnsi="Times New Roman" w:cs="Times New Roman"/>
          <w:sz w:val="24"/>
          <w:szCs w:val="24"/>
        </w:rPr>
        <w:t>salımlı</w:t>
      </w:r>
      <w:proofErr w:type="spellEnd"/>
      <w:r w:rsidRPr="005B2950">
        <w:rPr>
          <w:rFonts w:ascii="Times New Roman" w:hAnsi="Times New Roman" w:cs="Times New Roman"/>
          <w:sz w:val="24"/>
          <w:szCs w:val="24"/>
        </w:rPr>
        <w:t xml:space="preserve"> tablet</w:t>
      </w:r>
      <w:r w:rsidR="00D75573" w:rsidRPr="005B2950">
        <w:rPr>
          <w:rFonts w:ascii="Times New Roman" w:hAnsi="Times New Roman" w:cs="Times New Roman"/>
          <w:sz w:val="24"/>
          <w:szCs w:val="24"/>
        </w:rPr>
        <w:t>.</w:t>
      </w:r>
    </w:p>
    <w:p w:rsidR="0067053E" w:rsidRPr="005B2950" w:rsidRDefault="00101AEB" w:rsidP="00F52DB8">
      <w:pPr>
        <w:spacing w:after="0" w:line="360" w:lineRule="auto"/>
        <w:jc w:val="both"/>
        <w:rPr>
          <w:rFonts w:ascii="Times New Roman" w:hAnsi="Times New Roman"/>
          <w:sz w:val="24"/>
          <w:szCs w:val="24"/>
        </w:rPr>
      </w:pPr>
      <w:r w:rsidRPr="005B2950">
        <w:rPr>
          <w:rFonts w:ascii="Times New Roman" w:hAnsi="Times New Roman"/>
          <w:sz w:val="24"/>
          <w:szCs w:val="24"/>
        </w:rPr>
        <w:t xml:space="preserve">Beyaz, oval, </w:t>
      </w:r>
      <w:proofErr w:type="spellStart"/>
      <w:r w:rsidRPr="005B2950">
        <w:rPr>
          <w:rFonts w:ascii="Times New Roman" w:hAnsi="Times New Roman"/>
          <w:sz w:val="24"/>
          <w:szCs w:val="24"/>
        </w:rPr>
        <w:t>bikonveks</w:t>
      </w:r>
      <w:proofErr w:type="spellEnd"/>
      <w:r w:rsidRPr="005B2950">
        <w:rPr>
          <w:rFonts w:ascii="Times New Roman" w:hAnsi="Times New Roman"/>
          <w:sz w:val="24"/>
          <w:szCs w:val="24"/>
        </w:rPr>
        <w:t xml:space="preserve"> film tabletler</w:t>
      </w:r>
      <w:r w:rsidR="00D75573" w:rsidRPr="005B2950">
        <w:rPr>
          <w:rFonts w:ascii="Times New Roman" w:hAnsi="Times New Roman"/>
          <w:sz w:val="24"/>
          <w:szCs w:val="24"/>
        </w:rPr>
        <w:t>.</w:t>
      </w:r>
    </w:p>
    <w:p w:rsidR="00101AEB" w:rsidRPr="005B2950" w:rsidRDefault="00101AEB" w:rsidP="00F52DB8">
      <w:pPr>
        <w:spacing w:after="0" w:line="360" w:lineRule="auto"/>
        <w:jc w:val="both"/>
        <w:rPr>
          <w:rFonts w:ascii="Times New Roman" w:hAnsi="Times New Roman" w:cs="Times New Roman"/>
          <w:sz w:val="24"/>
          <w:szCs w:val="24"/>
        </w:rPr>
      </w:pPr>
    </w:p>
    <w:p w:rsidR="00844540" w:rsidRPr="005B2950" w:rsidRDefault="00844540" w:rsidP="00F52DB8">
      <w:pPr>
        <w:spacing w:after="0" w:line="360" w:lineRule="auto"/>
        <w:jc w:val="both"/>
        <w:rPr>
          <w:rFonts w:ascii="Times New Roman" w:hAnsi="Times New Roman" w:cs="Times New Roman"/>
          <w:b/>
          <w:bCs/>
          <w:sz w:val="24"/>
          <w:szCs w:val="24"/>
        </w:rPr>
      </w:pPr>
      <w:r w:rsidRPr="005B2950">
        <w:rPr>
          <w:rFonts w:ascii="Times New Roman" w:hAnsi="Times New Roman" w:cs="Times New Roman"/>
          <w:b/>
          <w:bCs/>
          <w:sz w:val="24"/>
          <w:szCs w:val="24"/>
        </w:rPr>
        <w:t>4. KL</w:t>
      </w:r>
      <w:r w:rsidR="00C638CE" w:rsidRPr="005B2950">
        <w:rPr>
          <w:rFonts w:ascii="Times New Roman" w:hAnsi="Times New Roman" w:cs="Times New Roman"/>
          <w:b/>
          <w:bCs/>
          <w:sz w:val="24"/>
          <w:szCs w:val="24"/>
        </w:rPr>
        <w:t>İ</w:t>
      </w:r>
      <w:r w:rsidRPr="005B2950">
        <w:rPr>
          <w:rFonts w:ascii="Times New Roman" w:hAnsi="Times New Roman" w:cs="Times New Roman"/>
          <w:b/>
          <w:bCs/>
          <w:sz w:val="24"/>
          <w:szCs w:val="24"/>
        </w:rPr>
        <w:t>N</w:t>
      </w:r>
      <w:r w:rsidR="00C638CE" w:rsidRPr="005B2950">
        <w:rPr>
          <w:rFonts w:ascii="Times New Roman" w:hAnsi="Times New Roman" w:cs="Times New Roman"/>
          <w:b/>
          <w:bCs/>
          <w:sz w:val="24"/>
          <w:szCs w:val="24"/>
        </w:rPr>
        <w:t>İ</w:t>
      </w:r>
      <w:r w:rsidRPr="005B2950">
        <w:rPr>
          <w:rFonts w:ascii="Times New Roman" w:hAnsi="Times New Roman" w:cs="Times New Roman"/>
          <w:b/>
          <w:bCs/>
          <w:sz w:val="24"/>
          <w:szCs w:val="24"/>
        </w:rPr>
        <w:t xml:space="preserve">K </w:t>
      </w:r>
      <w:r w:rsidR="00B15EBD" w:rsidRPr="005B2950">
        <w:rPr>
          <w:rFonts w:ascii="Times New Roman" w:hAnsi="Times New Roman" w:cs="Times New Roman"/>
          <w:b/>
          <w:bCs/>
          <w:sz w:val="24"/>
          <w:szCs w:val="24"/>
        </w:rPr>
        <w:t>Ö</w:t>
      </w:r>
      <w:r w:rsidRPr="005B2950">
        <w:rPr>
          <w:rFonts w:ascii="Times New Roman" w:hAnsi="Times New Roman" w:cs="Times New Roman"/>
          <w:b/>
          <w:bCs/>
          <w:sz w:val="24"/>
          <w:szCs w:val="24"/>
        </w:rPr>
        <w:t>ZELL</w:t>
      </w:r>
      <w:r w:rsidR="00C638CE" w:rsidRPr="005B2950">
        <w:rPr>
          <w:rFonts w:ascii="Times New Roman" w:hAnsi="Times New Roman" w:cs="Times New Roman"/>
          <w:b/>
          <w:bCs/>
          <w:sz w:val="24"/>
          <w:szCs w:val="24"/>
        </w:rPr>
        <w:t>İ</w:t>
      </w:r>
      <w:r w:rsidRPr="005B2950">
        <w:rPr>
          <w:rFonts w:ascii="Times New Roman" w:hAnsi="Times New Roman" w:cs="Times New Roman"/>
          <w:b/>
          <w:bCs/>
          <w:sz w:val="24"/>
          <w:szCs w:val="24"/>
        </w:rPr>
        <w:t>KLER</w:t>
      </w:r>
    </w:p>
    <w:p w:rsidR="00844540" w:rsidRPr="005B2950" w:rsidRDefault="00CC7DEE" w:rsidP="00F52DB8">
      <w:pPr>
        <w:spacing w:after="0" w:line="360" w:lineRule="auto"/>
        <w:jc w:val="both"/>
        <w:rPr>
          <w:rFonts w:ascii="Times New Roman" w:hAnsi="Times New Roman" w:cs="Times New Roman"/>
          <w:b/>
          <w:bCs/>
          <w:sz w:val="24"/>
          <w:szCs w:val="24"/>
        </w:rPr>
      </w:pPr>
      <w:r w:rsidRPr="005B2950">
        <w:rPr>
          <w:rFonts w:ascii="Times New Roman" w:hAnsi="Times New Roman" w:cs="Times New Roman"/>
          <w:b/>
          <w:bCs/>
          <w:sz w:val="24"/>
          <w:szCs w:val="24"/>
        </w:rPr>
        <w:t>4.1</w:t>
      </w:r>
      <w:r w:rsidR="00D75573" w:rsidRPr="005B2950">
        <w:rPr>
          <w:rFonts w:ascii="Times New Roman" w:hAnsi="Times New Roman" w:cs="Times New Roman"/>
          <w:b/>
          <w:bCs/>
          <w:sz w:val="24"/>
          <w:szCs w:val="24"/>
        </w:rPr>
        <w:t>.</w:t>
      </w:r>
      <w:r w:rsidRPr="005B2950">
        <w:rPr>
          <w:rFonts w:ascii="Times New Roman" w:hAnsi="Times New Roman" w:cs="Times New Roman"/>
          <w:b/>
          <w:bCs/>
          <w:sz w:val="24"/>
          <w:szCs w:val="24"/>
        </w:rPr>
        <w:t xml:space="preserve"> </w:t>
      </w:r>
      <w:proofErr w:type="spellStart"/>
      <w:r w:rsidRPr="005B2950">
        <w:rPr>
          <w:rFonts w:ascii="Times New Roman" w:hAnsi="Times New Roman" w:cs="Times New Roman"/>
          <w:b/>
          <w:bCs/>
          <w:sz w:val="24"/>
          <w:szCs w:val="24"/>
        </w:rPr>
        <w:t>Terapö</w:t>
      </w:r>
      <w:r w:rsidR="00844540" w:rsidRPr="005B2950">
        <w:rPr>
          <w:rFonts w:ascii="Times New Roman" w:hAnsi="Times New Roman" w:cs="Times New Roman"/>
          <w:b/>
          <w:bCs/>
          <w:sz w:val="24"/>
          <w:szCs w:val="24"/>
        </w:rPr>
        <w:t>tik</w:t>
      </w:r>
      <w:proofErr w:type="spellEnd"/>
      <w:r w:rsidR="00844540" w:rsidRPr="005B2950">
        <w:rPr>
          <w:rFonts w:ascii="Times New Roman" w:hAnsi="Times New Roman" w:cs="Times New Roman"/>
          <w:b/>
          <w:bCs/>
          <w:sz w:val="24"/>
          <w:szCs w:val="24"/>
        </w:rPr>
        <w:t xml:space="preserve"> </w:t>
      </w:r>
      <w:proofErr w:type="spellStart"/>
      <w:r w:rsidR="00844540" w:rsidRPr="005B2950">
        <w:rPr>
          <w:rFonts w:ascii="Times New Roman" w:hAnsi="Times New Roman" w:cs="Times New Roman"/>
          <w:b/>
          <w:bCs/>
          <w:sz w:val="24"/>
          <w:szCs w:val="24"/>
        </w:rPr>
        <w:t>endikasyonlar</w:t>
      </w:r>
      <w:proofErr w:type="spellEnd"/>
    </w:p>
    <w:p w:rsidR="00891B1B" w:rsidRPr="005B2950" w:rsidRDefault="00891B1B" w:rsidP="00891B1B">
      <w:pPr>
        <w:spacing w:after="0" w:line="360" w:lineRule="auto"/>
        <w:jc w:val="both"/>
        <w:rPr>
          <w:rFonts w:ascii="Times New Roman" w:hAnsi="Times New Roman" w:cs="Times New Roman"/>
          <w:sz w:val="24"/>
          <w:szCs w:val="24"/>
        </w:rPr>
      </w:pPr>
      <w:r w:rsidRPr="005B2950">
        <w:rPr>
          <w:rFonts w:ascii="Times New Roman" w:hAnsi="Times New Roman" w:cs="Times New Roman"/>
          <w:sz w:val="24"/>
          <w:szCs w:val="24"/>
        </w:rPr>
        <w:t xml:space="preserve">16 yaş ve üzeri hastalarda </w:t>
      </w:r>
      <w:proofErr w:type="spellStart"/>
      <w:r w:rsidRPr="005B2950">
        <w:rPr>
          <w:rFonts w:ascii="Times New Roman" w:hAnsi="Times New Roman" w:cs="Times New Roman"/>
          <w:sz w:val="24"/>
          <w:szCs w:val="24"/>
        </w:rPr>
        <w:t>sekonder</w:t>
      </w:r>
      <w:proofErr w:type="spellEnd"/>
      <w:r w:rsidRPr="005B2950">
        <w:rPr>
          <w:rFonts w:ascii="Times New Roman" w:hAnsi="Times New Roman" w:cs="Times New Roman"/>
          <w:sz w:val="24"/>
          <w:szCs w:val="24"/>
        </w:rPr>
        <w:t xml:space="preserve"> </w:t>
      </w:r>
      <w:proofErr w:type="spellStart"/>
      <w:r w:rsidRPr="005B2950">
        <w:rPr>
          <w:rFonts w:ascii="Times New Roman" w:hAnsi="Times New Roman" w:cs="Times New Roman"/>
          <w:sz w:val="24"/>
          <w:szCs w:val="24"/>
        </w:rPr>
        <w:t>jeneralize</w:t>
      </w:r>
      <w:proofErr w:type="spellEnd"/>
      <w:r w:rsidRPr="005B2950">
        <w:rPr>
          <w:rFonts w:ascii="Times New Roman" w:hAnsi="Times New Roman" w:cs="Times New Roman"/>
          <w:sz w:val="24"/>
          <w:szCs w:val="24"/>
        </w:rPr>
        <w:t xml:space="preserve"> olan ya da olmayan </w:t>
      </w:r>
      <w:proofErr w:type="spellStart"/>
      <w:r w:rsidRPr="005B2950">
        <w:rPr>
          <w:rFonts w:ascii="Times New Roman" w:hAnsi="Times New Roman" w:cs="Times New Roman"/>
          <w:sz w:val="24"/>
          <w:szCs w:val="24"/>
        </w:rPr>
        <w:t>parsiyel</w:t>
      </w:r>
      <w:proofErr w:type="spellEnd"/>
      <w:r w:rsidRPr="005B2950">
        <w:rPr>
          <w:rFonts w:ascii="Times New Roman" w:hAnsi="Times New Roman" w:cs="Times New Roman"/>
          <w:sz w:val="24"/>
          <w:szCs w:val="24"/>
        </w:rPr>
        <w:t xml:space="preserve"> başlangıçlı nöbetlerin tedavisinde </w:t>
      </w:r>
      <w:r w:rsidR="004A312E" w:rsidRPr="005B2950">
        <w:rPr>
          <w:rFonts w:ascii="Times New Roman" w:hAnsi="Times New Roman" w:cs="Times New Roman"/>
          <w:sz w:val="24"/>
          <w:szCs w:val="24"/>
        </w:rPr>
        <w:t>ilave tedavi</w:t>
      </w:r>
      <w:r w:rsidRPr="005B2950">
        <w:rPr>
          <w:rFonts w:ascii="Times New Roman" w:hAnsi="Times New Roman" w:cs="Times New Roman"/>
          <w:sz w:val="24"/>
          <w:szCs w:val="24"/>
        </w:rPr>
        <w:t xml:space="preserve"> olarak kullanılır. </w:t>
      </w:r>
    </w:p>
    <w:p w:rsidR="00101AEB" w:rsidRPr="005B2950" w:rsidRDefault="00101AEB" w:rsidP="00101AEB">
      <w:pPr>
        <w:spacing w:after="0" w:line="360" w:lineRule="auto"/>
        <w:jc w:val="both"/>
        <w:rPr>
          <w:rFonts w:ascii="Times New Roman" w:hAnsi="Times New Roman" w:cs="Times New Roman"/>
          <w:sz w:val="24"/>
          <w:szCs w:val="24"/>
        </w:rPr>
      </w:pPr>
    </w:p>
    <w:p w:rsidR="00101AEB" w:rsidRPr="005B2950" w:rsidRDefault="00101AEB" w:rsidP="00101AEB">
      <w:pPr>
        <w:spacing w:after="0" w:line="360" w:lineRule="auto"/>
        <w:jc w:val="both"/>
        <w:rPr>
          <w:rFonts w:ascii="Times New Roman" w:hAnsi="Times New Roman" w:cs="Times New Roman"/>
          <w:b/>
          <w:sz w:val="24"/>
          <w:szCs w:val="24"/>
        </w:rPr>
      </w:pPr>
      <w:r w:rsidRPr="005B2950">
        <w:rPr>
          <w:rFonts w:ascii="Times New Roman" w:hAnsi="Times New Roman" w:cs="Times New Roman"/>
          <w:b/>
          <w:sz w:val="24"/>
          <w:szCs w:val="24"/>
        </w:rPr>
        <w:t xml:space="preserve">4.2. </w:t>
      </w:r>
      <w:proofErr w:type="spellStart"/>
      <w:r w:rsidR="00D75573" w:rsidRPr="005B2950">
        <w:rPr>
          <w:rFonts w:ascii="Times New Roman" w:hAnsi="Times New Roman" w:cs="Times New Roman"/>
          <w:b/>
          <w:sz w:val="24"/>
          <w:szCs w:val="24"/>
        </w:rPr>
        <w:t>Pozoloji</w:t>
      </w:r>
      <w:proofErr w:type="spellEnd"/>
      <w:r w:rsidR="00D75573" w:rsidRPr="005B2950">
        <w:rPr>
          <w:rFonts w:ascii="Times New Roman" w:hAnsi="Times New Roman" w:cs="Times New Roman"/>
          <w:b/>
          <w:sz w:val="24"/>
          <w:szCs w:val="24"/>
        </w:rPr>
        <w:t xml:space="preserve"> ve u</w:t>
      </w:r>
      <w:r w:rsidRPr="005B2950">
        <w:rPr>
          <w:rFonts w:ascii="Times New Roman" w:hAnsi="Times New Roman" w:cs="Times New Roman"/>
          <w:b/>
          <w:sz w:val="24"/>
          <w:szCs w:val="24"/>
        </w:rPr>
        <w:t xml:space="preserve">ygulama </w:t>
      </w:r>
      <w:r w:rsidR="00D75573" w:rsidRPr="005B2950">
        <w:rPr>
          <w:rFonts w:ascii="Times New Roman" w:hAnsi="Times New Roman" w:cs="Times New Roman"/>
          <w:b/>
          <w:sz w:val="24"/>
          <w:szCs w:val="24"/>
        </w:rPr>
        <w:t>ş</w:t>
      </w:r>
      <w:r w:rsidRPr="005B2950">
        <w:rPr>
          <w:rFonts w:ascii="Times New Roman" w:hAnsi="Times New Roman" w:cs="Times New Roman"/>
          <w:b/>
          <w:sz w:val="24"/>
          <w:szCs w:val="24"/>
        </w:rPr>
        <w:t xml:space="preserve">ekli </w:t>
      </w:r>
    </w:p>
    <w:p w:rsidR="00D75573" w:rsidRPr="005B2950" w:rsidRDefault="00D75573" w:rsidP="00D75573">
      <w:pPr>
        <w:spacing w:after="0" w:line="360" w:lineRule="auto"/>
        <w:jc w:val="both"/>
        <w:rPr>
          <w:rFonts w:ascii="Times New Roman" w:hAnsi="Times New Roman" w:cs="Times New Roman"/>
          <w:b/>
          <w:sz w:val="24"/>
          <w:szCs w:val="24"/>
        </w:rPr>
      </w:pPr>
      <w:proofErr w:type="spellStart"/>
      <w:r w:rsidRPr="005B2950">
        <w:rPr>
          <w:rFonts w:ascii="Times New Roman" w:hAnsi="Times New Roman" w:cs="Times New Roman"/>
          <w:b/>
          <w:sz w:val="24"/>
          <w:szCs w:val="24"/>
        </w:rPr>
        <w:t>Pozoloji</w:t>
      </w:r>
      <w:proofErr w:type="spellEnd"/>
      <w:r w:rsidRPr="005B2950">
        <w:rPr>
          <w:rFonts w:ascii="Times New Roman" w:hAnsi="Times New Roman" w:cs="Times New Roman"/>
          <w:b/>
          <w:sz w:val="24"/>
          <w:szCs w:val="24"/>
        </w:rPr>
        <w:t>/uygulama sıklığı ve süresi:</w:t>
      </w:r>
    </w:p>
    <w:p w:rsidR="00D75573" w:rsidRPr="005B2950" w:rsidRDefault="00D75573" w:rsidP="00D75573">
      <w:pPr>
        <w:spacing w:after="0" w:line="360" w:lineRule="auto"/>
        <w:jc w:val="both"/>
        <w:rPr>
          <w:rFonts w:ascii="Times New Roman" w:hAnsi="Times New Roman" w:cs="Times New Roman"/>
          <w:sz w:val="24"/>
          <w:szCs w:val="24"/>
        </w:rPr>
      </w:pPr>
      <w:r w:rsidRPr="005B2950">
        <w:rPr>
          <w:rFonts w:ascii="Times New Roman" w:hAnsi="Times New Roman" w:cs="Times New Roman"/>
          <w:sz w:val="24"/>
          <w:szCs w:val="24"/>
        </w:rPr>
        <w:t xml:space="preserve">L-CETAM XR ile tedaviye günde 1 kez 1000 mg ile başlanmalıdır. Günlük doz, 2 haftalık </w:t>
      </w:r>
      <w:proofErr w:type="gramStart"/>
      <w:r w:rsidRPr="005B2950">
        <w:rPr>
          <w:rFonts w:ascii="Times New Roman" w:hAnsi="Times New Roman" w:cs="Times New Roman"/>
          <w:sz w:val="24"/>
          <w:szCs w:val="24"/>
        </w:rPr>
        <w:t>aralıklarla</w:t>
      </w:r>
      <w:proofErr w:type="gramEnd"/>
      <w:r w:rsidRPr="005B2950">
        <w:rPr>
          <w:rFonts w:ascii="Times New Roman" w:hAnsi="Times New Roman" w:cs="Times New Roman"/>
          <w:sz w:val="24"/>
          <w:szCs w:val="24"/>
        </w:rPr>
        <w:t xml:space="preserve"> 1000 </w:t>
      </w:r>
      <w:proofErr w:type="spellStart"/>
      <w:r w:rsidRPr="005B2950">
        <w:rPr>
          <w:rFonts w:ascii="Times New Roman" w:hAnsi="Times New Roman" w:cs="Times New Roman"/>
          <w:sz w:val="24"/>
          <w:szCs w:val="24"/>
        </w:rPr>
        <w:t>mg’lık</w:t>
      </w:r>
      <w:proofErr w:type="spellEnd"/>
      <w:r w:rsidRPr="005B2950">
        <w:rPr>
          <w:rFonts w:ascii="Times New Roman" w:hAnsi="Times New Roman" w:cs="Times New Roman"/>
          <w:sz w:val="24"/>
          <w:szCs w:val="24"/>
        </w:rPr>
        <w:t xml:space="preserve"> artışlar ile maksimum önerilen doz olan 3000 mg/güne kadar ayarlanabilir.</w:t>
      </w:r>
    </w:p>
    <w:p w:rsidR="00D75573" w:rsidRPr="005B2950" w:rsidRDefault="00D75573" w:rsidP="00D75573">
      <w:pPr>
        <w:spacing w:after="0" w:line="360" w:lineRule="auto"/>
        <w:jc w:val="both"/>
        <w:rPr>
          <w:rFonts w:ascii="Times New Roman" w:hAnsi="Times New Roman" w:cs="Times New Roman"/>
          <w:sz w:val="24"/>
          <w:szCs w:val="24"/>
        </w:rPr>
      </w:pPr>
      <w:r w:rsidRPr="005B2950">
        <w:rPr>
          <w:rFonts w:ascii="Times New Roman" w:hAnsi="Times New Roman" w:cs="Times New Roman"/>
          <w:sz w:val="24"/>
          <w:szCs w:val="24"/>
        </w:rPr>
        <w:t>L-CETAM XR günde tek doz olarak uygulanır.</w:t>
      </w:r>
    </w:p>
    <w:p w:rsidR="00D75573" w:rsidRPr="005B2950" w:rsidRDefault="00D75573" w:rsidP="00D75573">
      <w:pPr>
        <w:spacing w:after="0" w:line="360" w:lineRule="auto"/>
        <w:jc w:val="both"/>
        <w:rPr>
          <w:rFonts w:ascii="Times New Roman" w:hAnsi="Times New Roman" w:cs="Times New Roman"/>
          <w:b/>
          <w:sz w:val="24"/>
          <w:szCs w:val="24"/>
        </w:rPr>
      </w:pPr>
      <w:r w:rsidRPr="005B2950">
        <w:rPr>
          <w:rFonts w:ascii="Times New Roman" w:hAnsi="Times New Roman" w:cs="Times New Roman"/>
          <w:b/>
          <w:sz w:val="24"/>
          <w:szCs w:val="24"/>
        </w:rPr>
        <w:t>Uygulama şekli:</w:t>
      </w:r>
    </w:p>
    <w:p w:rsidR="00D75573" w:rsidRPr="005B2950" w:rsidRDefault="00087521" w:rsidP="00D75573">
      <w:pPr>
        <w:spacing w:after="0" w:line="360" w:lineRule="auto"/>
        <w:jc w:val="both"/>
        <w:rPr>
          <w:rFonts w:ascii="Times New Roman" w:hAnsi="Times New Roman" w:cs="Times New Roman"/>
          <w:sz w:val="24"/>
          <w:szCs w:val="24"/>
        </w:rPr>
      </w:pPr>
      <w:r w:rsidRPr="005B2950">
        <w:rPr>
          <w:rFonts w:ascii="Times New Roman" w:hAnsi="Times New Roman" w:cs="Times New Roman"/>
          <w:sz w:val="24"/>
          <w:szCs w:val="24"/>
        </w:rPr>
        <w:t>Film kaplı tabletler</w:t>
      </w:r>
      <w:r w:rsidR="00D75573" w:rsidRPr="005B2950">
        <w:rPr>
          <w:rFonts w:ascii="Times New Roman" w:hAnsi="Times New Roman" w:cs="Times New Roman"/>
          <w:sz w:val="24"/>
          <w:szCs w:val="24"/>
        </w:rPr>
        <w:t xml:space="preserve"> oral yolla alınmalı ve yeterli miktarda su ile yutulmalıdır. Yemeklerle birlikte ya da ayrı alınabilir.</w:t>
      </w:r>
    </w:p>
    <w:p w:rsidR="00D75573" w:rsidRPr="005B2950" w:rsidRDefault="00D75573" w:rsidP="00D75573">
      <w:pPr>
        <w:spacing w:after="0" w:line="360" w:lineRule="auto"/>
        <w:jc w:val="both"/>
        <w:rPr>
          <w:rFonts w:ascii="Times New Roman" w:hAnsi="Times New Roman" w:cs="Times New Roman"/>
          <w:b/>
          <w:sz w:val="24"/>
          <w:szCs w:val="24"/>
        </w:rPr>
      </w:pPr>
      <w:r w:rsidRPr="005B2950">
        <w:rPr>
          <w:rFonts w:ascii="Times New Roman" w:hAnsi="Times New Roman" w:cs="Times New Roman"/>
          <w:b/>
          <w:sz w:val="24"/>
          <w:szCs w:val="24"/>
        </w:rPr>
        <w:t xml:space="preserve">Özel </w:t>
      </w:r>
      <w:proofErr w:type="gramStart"/>
      <w:r w:rsidRPr="005B2950">
        <w:rPr>
          <w:rFonts w:ascii="Times New Roman" w:hAnsi="Times New Roman" w:cs="Times New Roman"/>
          <w:b/>
          <w:sz w:val="24"/>
          <w:szCs w:val="24"/>
        </w:rPr>
        <w:t>popülasyonlara</w:t>
      </w:r>
      <w:proofErr w:type="gramEnd"/>
      <w:r w:rsidRPr="005B2950">
        <w:rPr>
          <w:rFonts w:ascii="Times New Roman" w:hAnsi="Times New Roman" w:cs="Times New Roman"/>
          <w:b/>
          <w:sz w:val="24"/>
          <w:szCs w:val="24"/>
        </w:rPr>
        <w:t xml:space="preserve"> ilişkin ek bilgiler</w:t>
      </w:r>
    </w:p>
    <w:p w:rsidR="00D75573" w:rsidRPr="005B2950" w:rsidRDefault="00D75573" w:rsidP="00D75573">
      <w:pPr>
        <w:spacing w:after="0" w:line="360" w:lineRule="auto"/>
        <w:jc w:val="both"/>
        <w:rPr>
          <w:rFonts w:ascii="Times New Roman" w:hAnsi="Times New Roman" w:cs="Times New Roman"/>
          <w:b/>
          <w:sz w:val="24"/>
          <w:szCs w:val="24"/>
        </w:rPr>
      </w:pPr>
      <w:r w:rsidRPr="005B2950">
        <w:rPr>
          <w:rFonts w:ascii="Times New Roman" w:hAnsi="Times New Roman" w:cs="Times New Roman"/>
          <w:b/>
          <w:sz w:val="24"/>
          <w:szCs w:val="24"/>
        </w:rPr>
        <w:t>Böbrek/Karaciğer yetmezliği:</w:t>
      </w:r>
    </w:p>
    <w:p w:rsidR="00D75573" w:rsidRPr="005B2950" w:rsidRDefault="00D75573" w:rsidP="00D75573">
      <w:pPr>
        <w:spacing w:after="0" w:line="360" w:lineRule="auto"/>
        <w:jc w:val="both"/>
        <w:rPr>
          <w:rFonts w:ascii="Times New Roman" w:hAnsi="Times New Roman" w:cs="Times New Roman"/>
          <w:sz w:val="24"/>
          <w:szCs w:val="24"/>
        </w:rPr>
      </w:pPr>
      <w:r w:rsidRPr="005B2950">
        <w:rPr>
          <w:rFonts w:ascii="Times New Roman" w:hAnsi="Times New Roman" w:cs="Times New Roman"/>
          <w:sz w:val="24"/>
          <w:szCs w:val="24"/>
        </w:rPr>
        <w:t>Günlük doz böbrek fonksiyonlarına göre bireyselleştirilir.</w:t>
      </w:r>
    </w:p>
    <w:p w:rsidR="00D75573" w:rsidRPr="005B2950" w:rsidRDefault="00D75573" w:rsidP="00D75573">
      <w:pPr>
        <w:spacing w:after="0" w:line="360" w:lineRule="auto"/>
        <w:jc w:val="both"/>
        <w:rPr>
          <w:rFonts w:ascii="Times New Roman" w:hAnsi="Times New Roman" w:cs="Times New Roman"/>
          <w:sz w:val="24"/>
          <w:szCs w:val="24"/>
        </w:rPr>
      </w:pPr>
      <w:r w:rsidRPr="005B2950">
        <w:rPr>
          <w:rFonts w:ascii="Times New Roman" w:hAnsi="Times New Roman" w:cs="Times New Roman"/>
          <w:sz w:val="24"/>
          <w:szCs w:val="24"/>
        </w:rPr>
        <w:t>Erişkin hastalar için aşağıdaki tablo kullanılır ve tabloda belirtildiği şekilde doz ayarlaması yapılır.</w:t>
      </w:r>
    </w:p>
    <w:p w:rsidR="00D75573" w:rsidRPr="005B2950" w:rsidRDefault="00D75573" w:rsidP="00D75573">
      <w:pPr>
        <w:spacing w:after="0" w:line="360" w:lineRule="auto"/>
        <w:jc w:val="both"/>
        <w:rPr>
          <w:rFonts w:ascii="Times New Roman" w:hAnsi="Times New Roman" w:cs="Times New Roman"/>
          <w:sz w:val="24"/>
          <w:szCs w:val="24"/>
        </w:rPr>
      </w:pPr>
      <w:r w:rsidRPr="005B2950">
        <w:rPr>
          <w:rFonts w:ascii="Times New Roman" w:hAnsi="Times New Roman" w:cs="Times New Roman"/>
          <w:sz w:val="24"/>
          <w:szCs w:val="24"/>
        </w:rPr>
        <w:lastRenderedPageBreak/>
        <w:t xml:space="preserve">Bu doz tablosunu kullanabilmek için hastanın </w:t>
      </w:r>
      <w:proofErr w:type="spellStart"/>
      <w:r w:rsidRPr="005B2950">
        <w:rPr>
          <w:rFonts w:ascii="Times New Roman" w:hAnsi="Times New Roman" w:cs="Times New Roman"/>
          <w:sz w:val="24"/>
          <w:szCs w:val="24"/>
        </w:rPr>
        <w:t>kreatinin</w:t>
      </w:r>
      <w:proofErr w:type="spellEnd"/>
      <w:r w:rsidRPr="005B2950">
        <w:rPr>
          <w:rFonts w:ascii="Times New Roman" w:hAnsi="Times New Roman" w:cs="Times New Roman"/>
          <w:sz w:val="24"/>
          <w:szCs w:val="24"/>
        </w:rPr>
        <w:t xml:space="preserve"> </w:t>
      </w:r>
      <w:proofErr w:type="spellStart"/>
      <w:r w:rsidRPr="005B2950">
        <w:rPr>
          <w:rFonts w:ascii="Times New Roman" w:hAnsi="Times New Roman" w:cs="Times New Roman"/>
          <w:sz w:val="24"/>
          <w:szCs w:val="24"/>
        </w:rPr>
        <w:t>klerensi</w:t>
      </w:r>
      <w:proofErr w:type="spellEnd"/>
      <w:r w:rsidRPr="005B2950">
        <w:rPr>
          <w:rFonts w:ascii="Times New Roman" w:hAnsi="Times New Roman" w:cs="Times New Roman"/>
          <w:sz w:val="24"/>
          <w:szCs w:val="24"/>
        </w:rPr>
        <w:t xml:space="preserve"> (</w:t>
      </w:r>
      <w:proofErr w:type="spellStart"/>
      <w:r w:rsidRPr="005B2950">
        <w:rPr>
          <w:rFonts w:ascii="Times New Roman" w:hAnsi="Times New Roman" w:cs="Times New Roman"/>
          <w:sz w:val="24"/>
          <w:szCs w:val="24"/>
        </w:rPr>
        <w:t>CLcr</w:t>
      </w:r>
      <w:proofErr w:type="spellEnd"/>
      <w:r w:rsidRPr="005B2950">
        <w:rPr>
          <w:rFonts w:ascii="Times New Roman" w:hAnsi="Times New Roman" w:cs="Times New Roman"/>
          <w:sz w:val="24"/>
          <w:szCs w:val="24"/>
        </w:rPr>
        <w:t>) ml/</w:t>
      </w:r>
      <w:proofErr w:type="spellStart"/>
      <w:r w:rsidRPr="005B2950">
        <w:rPr>
          <w:rFonts w:ascii="Times New Roman" w:hAnsi="Times New Roman" w:cs="Times New Roman"/>
          <w:sz w:val="24"/>
          <w:szCs w:val="24"/>
        </w:rPr>
        <w:t>dak</w:t>
      </w:r>
      <w:proofErr w:type="spellEnd"/>
      <w:r w:rsidRPr="005B2950">
        <w:rPr>
          <w:rFonts w:ascii="Times New Roman" w:hAnsi="Times New Roman" w:cs="Times New Roman"/>
          <w:sz w:val="24"/>
          <w:szCs w:val="24"/>
        </w:rPr>
        <w:t xml:space="preserve"> olarak hesaplanmalıdır. 50 kg ve üstündeki erişkinler ve </w:t>
      </w:r>
      <w:proofErr w:type="spellStart"/>
      <w:r w:rsidRPr="005B2950">
        <w:rPr>
          <w:rFonts w:ascii="Times New Roman" w:hAnsi="Times New Roman" w:cs="Times New Roman"/>
          <w:sz w:val="24"/>
          <w:szCs w:val="24"/>
        </w:rPr>
        <w:t>adölesanlar</w:t>
      </w:r>
      <w:proofErr w:type="spellEnd"/>
      <w:r w:rsidRPr="005B2950">
        <w:rPr>
          <w:rFonts w:ascii="Times New Roman" w:hAnsi="Times New Roman" w:cs="Times New Roman"/>
          <w:sz w:val="24"/>
          <w:szCs w:val="24"/>
        </w:rPr>
        <w:t xml:space="preserve"> için, </w:t>
      </w:r>
      <w:proofErr w:type="spellStart"/>
      <w:r w:rsidRPr="005B2950">
        <w:rPr>
          <w:rFonts w:ascii="Times New Roman" w:hAnsi="Times New Roman" w:cs="Times New Roman"/>
          <w:sz w:val="24"/>
          <w:szCs w:val="24"/>
        </w:rPr>
        <w:t>CLcr</w:t>
      </w:r>
      <w:proofErr w:type="spellEnd"/>
      <w:r w:rsidRPr="005B2950">
        <w:rPr>
          <w:rFonts w:ascii="Times New Roman" w:hAnsi="Times New Roman" w:cs="Times New Roman"/>
          <w:sz w:val="24"/>
          <w:szCs w:val="24"/>
        </w:rPr>
        <w:t xml:space="preserve"> ml/</w:t>
      </w:r>
      <w:proofErr w:type="spellStart"/>
      <w:r w:rsidRPr="005B2950">
        <w:rPr>
          <w:rFonts w:ascii="Times New Roman" w:hAnsi="Times New Roman" w:cs="Times New Roman"/>
          <w:sz w:val="24"/>
          <w:szCs w:val="24"/>
        </w:rPr>
        <w:t>dak</w:t>
      </w:r>
      <w:proofErr w:type="spellEnd"/>
      <w:r w:rsidRPr="005B2950">
        <w:rPr>
          <w:rFonts w:ascii="Times New Roman" w:hAnsi="Times New Roman" w:cs="Times New Roman"/>
          <w:sz w:val="24"/>
          <w:szCs w:val="24"/>
        </w:rPr>
        <w:t xml:space="preserve"> değeri serum </w:t>
      </w:r>
      <w:proofErr w:type="spellStart"/>
      <w:r w:rsidRPr="005B2950">
        <w:rPr>
          <w:rFonts w:ascii="Times New Roman" w:hAnsi="Times New Roman" w:cs="Times New Roman"/>
          <w:sz w:val="24"/>
          <w:szCs w:val="24"/>
        </w:rPr>
        <w:t>kreatinin</w:t>
      </w:r>
      <w:proofErr w:type="spellEnd"/>
      <w:r w:rsidRPr="005B2950">
        <w:rPr>
          <w:rFonts w:ascii="Times New Roman" w:hAnsi="Times New Roman" w:cs="Times New Roman"/>
          <w:sz w:val="24"/>
          <w:szCs w:val="24"/>
        </w:rPr>
        <w:t xml:space="preserve"> (mg/</w:t>
      </w:r>
      <w:proofErr w:type="spellStart"/>
      <w:r w:rsidRPr="005B2950">
        <w:rPr>
          <w:rFonts w:ascii="Times New Roman" w:hAnsi="Times New Roman" w:cs="Times New Roman"/>
          <w:sz w:val="24"/>
          <w:szCs w:val="24"/>
        </w:rPr>
        <w:t>dl</w:t>
      </w:r>
      <w:proofErr w:type="spellEnd"/>
      <w:r w:rsidRPr="005B2950">
        <w:rPr>
          <w:rFonts w:ascii="Times New Roman" w:hAnsi="Times New Roman" w:cs="Times New Roman"/>
          <w:sz w:val="24"/>
          <w:szCs w:val="24"/>
        </w:rPr>
        <w:t>) değeri aşağıdaki formüle koyularak hesaplanır.</w:t>
      </w:r>
    </w:p>
    <w:p w:rsidR="00D75573" w:rsidRPr="005B2950" w:rsidRDefault="00D75573" w:rsidP="00D75573">
      <w:pPr>
        <w:tabs>
          <w:tab w:val="center" w:pos="3402"/>
          <w:tab w:val="left" w:pos="5529"/>
        </w:tabs>
        <w:spacing w:after="0" w:line="240" w:lineRule="auto"/>
        <w:jc w:val="both"/>
        <w:rPr>
          <w:rFonts w:ascii="Times New Roman" w:hAnsi="Times New Roman" w:cs="Times New Roman"/>
          <w:sz w:val="24"/>
          <w:szCs w:val="24"/>
        </w:rPr>
      </w:pPr>
      <w:proofErr w:type="spellStart"/>
      <w:r w:rsidRPr="005B2950">
        <w:rPr>
          <w:rFonts w:ascii="Times New Roman" w:hAnsi="Times New Roman" w:cs="Times New Roman"/>
          <w:sz w:val="24"/>
          <w:szCs w:val="24"/>
        </w:rPr>
        <w:t>CLcr</w:t>
      </w:r>
      <w:proofErr w:type="spellEnd"/>
      <w:r w:rsidRPr="005B2950">
        <w:rPr>
          <w:rFonts w:ascii="Times New Roman" w:hAnsi="Times New Roman" w:cs="Times New Roman"/>
          <w:sz w:val="24"/>
          <w:szCs w:val="24"/>
        </w:rPr>
        <w:t xml:space="preserve"> (ml/</w:t>
      </w:r>
      <w:proofErr w:type="spellStart"/>
      <w:r w:rsidRPr="005B2950">
        <w:rPr>
          <w:rFonts w:ascii="Times New Roman" w:hAnsi="Times New Roman" w:cs="Times New Roman"/>
          <w:sz w:val="24"/>
          <w:szCs w:val="24"/>
        </w:rPr>
        <w:t>dk</w:t>
      </w:r>
      <w:proofErr w:type="spellEnd"/>
      <w:r w:rsidRPr="005B2950">
        <w:rPr>
          <w:rFonts w:ascii="Times New Roman" w:hAnsi="Times New Roman" w:cs="Times New Roman"/>
          <w:sz w:val="24"/>
          <w:szCs w:val="24"/>
        </w:rPr>
        <w:t xml:space="preserve">) = </w:t>
      </w:r>
      <w:r w:rsidRPr="005B2950">
        <w:rPr>
          <w:rFonts w:ascii="Times New Roman" w:hAnsi="Times New Roman" w:cs="Times New Roman"/>
          <w:sz w:val="24"/>
          <w:szCs w:val="24"/>
        </w:rPr>
        <w:tab/>
      </w:r>
      <w:r w:rsidRPr="005B2950">
        <w:rPr>
          <w:rFonts w:ascii="Times New Roman" w:hAnsi="Times New Roman" w:cs="Times New Roman"/>
          <w:sz w:val="24"/>
          <w:szCs w:val="24"/>
          <w:u w:val="single"/>
        </w:rPr>
        <w:t>[140-yaş (yıl)] x ağırlık (kg)</w:t>
      </w:r>
      <w:r w:rsidRPr="005B2950">
        <w:rPr>
          <w:rFonts w:ascii="Times New Roman" w:hAnsi="Times New Roman" w:cs="Times New Roman"/>
          <w:sz w:val="24"/>
          <w:szCs w:val="24"/>
        </w:rPr>
        <w:tab/>
        <w:t>[x 0.85 (kadınlarda)]</w:t>
      </w:r>
    </w:p>
    <w:p w:rsidR="00D75573" w:rsidRPr="005B2950" w:rsidRDefault="00D75573" w:rsidP="00D75573">
      <w:pPr>
        <w:tabs>
          <w:tab w:val="center" w:pos="3402"/>
        </w:tabs>
        <w:spacing w:after="0" w:line="360" w:lineRule="auto"/>
        <w:jc w:val="both"/>
        <w:rPr>
          <w:rFonts w:ascii="Times New Roman" w:hAnsi="Times New Roman" w:cs="Times New Roman"/>
          <w:sz w:val="24"/>
          <w:szCs w:val="24"/>
        </w:rPr>
      </w:pPr>
      <w:r w:rsidRPr="005B2950">
        <w:rPr>
          <w:rFonts w:ascii="Times New Roman" w:hAnsi="Times New Roman" w:cs="Times New Roman"/>
          <w:sz w:val="24"/>
          <w:szCs w:val="24"/>
        </w:rPr>
        <w:tab/>
        <w:t xml:space="preserve">72 x serum </w:t>
      </w:r>
      <w:proofErr w:type="spellStart"/>
      <w:r w:rsidRPr="005B2950">
        <w:rPr>
          <w:rFonts w:ascii="Times New Roman" w:hAnsi="Times New Roman" w:cs="Times New Roman"/>
          <w:sz w:val="24"/>
          <w:szCs w:val="24"/>
        </w:rPr>
        <w:t>kreatinin</w:t>
      </w:r>
      <w:proofErr w:type="spellEnd"/>
      <w:r w:rsidRPr="005B2950">
        <w:rPr>
          <w:rFonts w:ascii="Times New Roman" w:hAnsi="Times New Roman" w:cs="Times New Roman"/>
          <w:sz w:val="24"/>
          <w:szCs w:val="24"/>
        </w:rPr>
        <w:t xml:space="preserve"> (mg/</w:t>
      </w:r>
      <w:proofErr w:type="spellStart"/>
      <w:r w:rsidRPr="005B2950">
        <w:rPr>
          <w:rFonts w:ascii="Times New Roman" w:hAnsi="Times New Roman" w:cs="Times New Roman"/>
          <w:sz w:val="24"/>
          <w:szCs w:val="24"/>
        </w:rPr>
        <w:t>dl</w:t>
      </w:r>
      <w:proofErr w:type="spellEnd"/>
      <w:r w:rsidRPr="005B2950">
        <w:rPr>
          <w:rFonts w:ascii="Times New Roman" w:hAnsi="Times New Roman" w:cs="Times New Roman"/>
          <w:sz w:val="24"/>
          <w:szCs w:val="24"/>
        </w:rPr>
        <w:t>)</w:t>
      </w:r>
    </w:p>
    <w:p w:rsidR="00D75573" w:rsidRPr="005B2950" w:rsidRDefault="00D75573" w:rsidP="00D75573">
      <w:pPr>
        <w:spacing w:after="0" w:line="360" w:lineRule="auto"/>
        <w:jc w:val="both"/>
        <w:rPr>
          <w:rFonts w:ascii="Times New Roman" w:hAnsi="Times New Roman" w:cs="Times New Roman"/>
          <w:sz w:val="24"/>
          <w:szCs w:val="24"/>
        </w:rPr>
      </w:pPr>
      <w:r w:rsidRPr="005B2950">
        <w:rPr>
          <w:rFonts w:ascii="Times New Roman" w:hAnsi="Times New Roman" w:cs="Times New Roman"/>
          <w:sz w:val="24"/>
          <w:szCs w:val="24"/>
        </w:rPr>
        <w:t xml:space="preserve">Daha sonra </w:t>
      </w:r>
      <w:proofErr w:type="spellStart"/>
      <w:r w:rsidRPr="005B2950">
        <w:rPr>
          <w:rFonts w:ascii="Times New Roman" w:hAnsi="Times New Roman" w:cs="Times New Roman"/>
          <w:sz w:val="24"/>
          <w:szCs w:val="24"/>
        </w:rPr>
        <w:t>CLcr</w:t>
      </w:r>
      <w:proofErr w:type="spellEnd"/>
      <w:r w:rsidRPr="005B2950">
        <w:rPr>
          <w:rFonts w:ascii="Times New Roman" w:hAnsi="Times New Roman" w:cs="Times New Roman"/>
          <w:sz w:val="24"/>
          <w:szCs w:val="24"/>
        </w:rPr>
        <w:t xml:space="preserve"> Vücut Yüzey Alanı (VYA) için aşağıda belirtildiği şekilde ayarlanır:</w:t>
      </w:r>
    </w:p>
    <w:p w:rsidR="00D75573" w:rsidRPr="005B2950" w:rsidRDefault="00D75573" w:rsidP="00D75573">
      <w:pPr>
        <w:tabs>
          <w:tab w:val="center" w:pos="3402"/>
          <w:tab w:val="left" w:pos="4395"/>
        </w:tabs>
        <w:spacing w:after="0" w:line="240" w:lineRule="auto"/>
        <w:jc w:val="both"/>
        <w:rPr>
          <w:rFonts w:ascii="Times New Roman" w:hAnsi="Times New Roman" w:cs="Times New Roman"/>
          <w:sz w:val="24"/>
          <w:szCs w:val="24"/>
        </w:rPr>
      </w:pPr>
      <w:proofErr w:type="spellStart"/>
      <w:r w:rsidRPr="005B2950">
        <w:rPr>
          <w:rFonts w:ascii="Times New Roman" w:hAnsi="Times New Roman" w:cs="Times New Roman"/>
          <w:sz w:val="24"/>
          <w:szCs w:val="24"/>
        </w:rPr>
        <w:t>CLcr</w:t>
      </w:r>
      <w:proofErr w:type="spellEnd"/>
      <w:r w:rsidRPr="005B2950">
        <w:rPr>
          <w:rFonts w:ascii="Times New Roman" w:hAnsi="Times New Roman" w:cs="Times New Roman"/>
          <w:sz w:val="24"/>
          <w:szCs w:val="24"/>
        </w:rPr>
        <w:t xml:space="preserve"> (mL/</w:t>
      </w:r>
      <w:proofErr w:type="spellStart"/>
      <w:r w:rsidRPr="005B2950">
        <w:rPr>
          <w:rFonts w:ascii="Times New Roman" w:hAnsi="Times New Roman" w:cs="Times New Roman"/>
          <w:sz w:val="24"/>
          <w:szCs w:val="24"/>
        </w:rPr>
        <w:t>dak</w:t>
      </w:r>
      <w:proofErr w:type="spellEnd"/>
      <w:r w:rsidRPr="005B2950">
        <w:rPr>
          <w:rFonts w:ascii="Times New Roman" w:hAnsi="Times New Roman" w:cs="Times New Roman"/>
          <w:sz w:val="24"/>
          <w:szCs w:val="24"/>
        </w:rPr>
        <w:t>/1.73 m</w:t>
      </w:r>
      <w:r w:rsidRPr="005B2950">
        <w:rPr>
          <w:rFonts w:ascii="Times New Roman" w:hAnsi="Times New Roman" w:cs="Times New Roman"/>
          <w:sz w:val="24"/>
          <w:szCs w:val="24"/>
          <w:vertAlign w:val="superscript"/>
        </w:rPr>
        <w:t>2</w:t>
      </w:r>
      <w:r w:rsidRPr="005B2950">
        <w:rPr>
          <w:rFonts w:ascii="Times New Roman" w:hAnsi="Times New Roman" w:cs="Times New Roman"/>
          <w:sz w:val="24"/>
          <w:szCs w:val="24"/>
        </w:rPr>
        <w:t xml:space="preserve">) = </w:t>
      </w:r>
      <w:r w:rsidRPr="005B2950">
        <w:rPr>
          <w:rFonts w:ascii="Times New Roman" w:hAnsi="Times New Roman" w:cs="Times New Roman"/>
          <w:sz w:val="24"/>
          <w:szCs w:val="24"/>
        </w:rPr>
        <w:tab/>
      </w:r>
      <w:proofErr w:type="spellStart"/>
      <w:r w:rsidRPr="005B2950">
        <w:rPr>
          <w:rFonts w:ascii="Times New Roman" w:hAnsi="Times New Roman" w:cs="Times New Roman"/>
          <w:sz w:val="24"/>
          <w:szCs w:val="24"/>
          <w:u w:val="single"/>
        </w:rPr>
        <w:t>CLcr</w:t>
      </w:r>
      <w:proofErr w:type="spellEnd"/>
      <w:r w:rsidRPr="005B2950">
        <w:rPr>
          <w:rFonts w:ascii="Times New Roman" w:hAnsi="Times New Roman" w:cs="Times New Roman"/>
          <w:sz w:val="24"/>
          <w:szCs w:val="24"/>
          <w:u w:val="single"/>
        </w:rPr>
        <w:t xml:space="preserve"> (ml/</w:t>
      </w:r>
      <w:proofErr w:type="spellStart"/>
      <w:r w:rsidRPr="005B2950">
        <w:rPr>
          <w:rFonts w:ascii="Times New Roman" w:hAnsi="Times New Roman" w:cs="Times New Roman"/>
          <w:sz w:val="24"/>
          <w:szCs w:val="24"/>
          <w:u w:val="single"/>
        </w:rPr>
        <w:t>dak</w:t>
      </w:r>
      <w:proofErr w:type="spellEnd"/>
      <w:r w:rsidRPr="005B2950">
        <w:rPr>
          <w:rFonts w:ascii="Times New Roman" w:hAnsi="Times New Roman" w:cs="Times New Roman"/>
          <w:sz w:val="24"/>
          <w:szCs w:val="24"/>
          <w:u w:val="single"/>
        </w:rPr>
        <w:t>)</w:t>
      </w:r>
      <w:r w:rsidRPr="005B2950">
        <w:rPr>
          <w:rFonts w:ascii="Times New Roman" w:hAnsi="Times New Roman" w:cs="Times New Roman"/>
          <w:sz w:val="24"/>
          <w:szCs w:val="24"/>
        </w:rPr>
        <w:t xml:space="preserve"> </w:t>
      </w:r>
      <w:r w:rsidRPr="005B2950">
        <w:rPr>
          <w:rFonts w:ascii="Times New Roman" w:hAnsi="Times New Roman" w:cs="Times New Roman"/>
          <w:sz w:val="24"/>
          <w:szCs w:val="24"/>
        </w:rPr>
        <w:tab/>
        <w:t>x 1.73</w:t>
      </w:r>
    </w:p>
    <w:p w:rsidR="00D75573" w:rsidRPr="005B2950" w:rsidRDefault="00D75573" w:rsidP="00D75573">
      <w:pPr>
        <w:tabs>
          <w:tab w:val="center" w:pos="3402"/>
          <w:tab w:val="left" w:pos="4395"/>
        </w:tabs>
        <w:spacing w:after="0" w:line="360" w:lineRule="auto"/>
        <w:jc w:val="both"/>
        <w:rPr>
          <w:rFonts w:ascii="Times New Roman" w:hAnsi="Times New Roman" w:cs="Times New Roman"/>
          <w:sz w:val="24"/>
          <w:szCs w:val="24"/>
        </w:rPr>
      </w:pPr>
      <w:r w:rsidRPr="005B2950">
        <w:rPr>
          <w:rFonts w:ascii="Times New Roman" w:hAnsi="Times New Roman" w:cs="Times New Roman"/>
          <w:sz w:val="24"/>
          <w:szCs w:val="24"/>
        </w:rPr>
        <w:tab/>
        <w:t>VYA (m</w:t>
      </w:r>
      <w:r w:rsidRPr="005B2950">
        <w:rPr>
          <w:rFonts w:ascii="Times New Roman" w:hAnsi="Times New Roman" w:cs="Times New Roman"/>
          <w:sz w:val="24"/>
          <w:szCs w:val="24"/>
          <w:vertAlign w:val="superscript"/>
        </w:rPr>
        <w:t>2</w:t>
      </w:r>
      <w:r w:rsidRPr="005B2950">
        <w:rPr>
          <w:rFonts w:ascii="Times New Roman" w:hAnsi="Times New Roman" w:cs="Times New Roman"/>
          <w:sz w:val="24"/>
          <w:szCs w:val="24"/>
        </w:rPr>
        <w:t>)</w:t>
      </w:r>
    </w:p>
    <w:p w:rsidR="00D75573" w:rsidRPr="005B2950" w:rsidRDefault="00D75573" w:rsidP="00D75573">
      <w:pPr>
        <w:spacing w:after="0" w:line="360" w:lineRule="auto"/>
        <w:jc w:val="both"/>
        <w:rPr>
          <w:rFonts w:ascii="Times New Roman" w:hAnsi="Times New Roman" w:cs="Times New Roman"/>
          <w:b/>
          <w:sz w:val="24"/>
          <w:szCs w:val="24"/>
        </w:rPr>
      </w:pPr>
    </w:p>
    <w:p w:rsidR="00D75573" w:rsidRPr="005B2950" w:rsidRDefault="00D75573" w:rsidP="00D75573">
      <w:pPr>
        <w:spacing w:after="0" w:line="360" w:lineRule="auto"/>
        <w:jc w:val="both"/>
        <w:rPr>
          <w:rFonts w:ascii="Times New Roman" w:hAnsi="Times New Roman" w:cs="Times New Roman"/>
          <w:sz w:val="24"/>
          <w:szCs w:val="24"/>
        </w:rPr>
      </w:pPr>
      <w:r w:rsidRPr="005B2950">
        <w:rPr>
          <w:rFonts w:ascii="Times New Roman" w:hAnsi="Times New Roman" w:cs="Times New Roman"/>
          <w:sz w:val="24"/>
          <w:szCs w:val="24"/>
        </w:rPr>
        <w:t xml:space="preserve">Böbrek Fonksiyon Bozukluğu olan erişkin ve 50 </w:t>
      </w:r>
      <w:proofErr w:type="spellStart"/>
      <w:r w:rsidRPr="005B2950">
        <w:rPr>
          <w:rFonts w:ascii="Times New Roman" w:hAnsi="Times New Roman" w:cs="Times New Roman"/>
          <w:sz w:val="24"/>
          <w:szCs w:val="24"/>
        </w:rPr>
        <w:t>kg’ın</w:t>
      </w:r>
      <w:proofErr w:type="spellEnd"/>
      <w:r w:rsidRPr="005B2950">
        <w:rPr>
          <w:rFonts w:ascii="Times New Roman" w:hAnsi="Times New Roman" w:cs="Times New Roman"/>
          <w:sz w:val="24"/>
          <w:szCs w:val="24"/>
        </w:rPr>
        <w:t xml:space="preserve"> üzerindeki </w:t>
      </w:r>
      <w:proofErr w:type="spellStart"/>
      <w:r w:rsidRPr="005B2950">
        <w:rPr>
          <w:rFonts w:ascii="Times New Roman" w:hAnsi="Times New Roman" w:cs="Times New Roman"/>
          <w:sz w:val="24"/>
          <w:szCs w:val="24"/>
        </w:rPr>
        <w:t>adolesan</w:t>
      </w:r>
      <w:proofErr w:type="spellEnd"/>
      <w:r w:rsidRPr="005B2950">
        <w:rPr>
          <w:rFonts w:ascii="Times New Roman" w:hAnsi="Times New Roman" w:cs="Times New Roman"/>
          <w:sz w:val="24"/>
          <w:szCs w:val="24"/>
        </w:rPr>
        <w:t xml:space="preserve"> hastalarda doz ayarlaması</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2977"/>
        <w:gridCol w:w="2268"/>
        <w:gridCol w:w="3827"/>
      </w:tblGrid>
      <w:tr w:rsidR="00D75573" w:rsidRPr="005B2950" w:rsidTr="002E2625">
        <w:tc>
          <w:tcPr>
            <w:tcW w:w="2977" w:type="dxa"/>
            <w:shd w:val="clear" w:color="auto" w:fill="FFFFFF"/>
            <w:vAlign w:val="center"/>
          </w:tcPr>
          <w:p w:rsidR="00D75573" w:rsidRPr="005B2950" w:rsidRDefault="00D75573" w:rsidP="002E2625">
            <w:pPr>
              <w:spacing w:after="0" w:line="240" w:lineRule="auto"/>
              <w:rPr>
                <w:rFonts w:ascii="Times New Roman" w:hAnsi="Times New Roman" w:cs="Times New Roman"/>
                <w:sz w:val="24"/>
                <w:szCs w:val="24"/>
              </w:rPr>
            </w:pPr>
            <w:r w:rsidRPr="005B2950">
              <w:rPr>
                <w:rFonts w:ascii="Times New Roman" w:hAnsi="Times New Roman" w:cs="Times New Roman"/>
                <w:sz w:val="24"/>
                <w:szCs w:val="24"/>
              </w:rPr>
              <w:t>Grup</w:t>
            </w:r>
          </w:p>
        </w:tc>
        <w:tc>
          <w:tcPr>
            <w:tcW w:w="2268" w:type="dxa"/>
            <w:shd w:val="clear" w:color="auto" w:fill="FFFFFF"/>
            <w:vAlign w:val="center"/>
          </w:tcPr>
          <w:p w:rsidR="00D75573" w:rsidRPr="005B2950" w:rsidRDefault="00D75573" w:rsidP="002E2625">
            <w:pPr>
              <w:spacing w:after="0" w:line="240" w:lineRule="auto"/>
              <w:rPr>
                <w:rFonts w:ascii="Times New Roman" w:hAnsi="Times New Roman" w:cs="Times New Roman"/>
                <w:sz w:val="24"/>
                <w:szCs w:val="24"/>
              </w:rPr>
            </w:pPr>
            <w:proofErr w:type="spellStart"/>
            <w:r w:rsidRPr="005B2950">
              <w:rPr>
                <w:rFonts w:ascii="Times New Roman" w:hAnsi="Times New Roman" w:cs="Times New Roman"/>
                <w:sz w:val="24"/>
                <w:szCs w:val="24"/>
              </w:rPr>
              <w:t>Kreatinin</w:t>
            </w:r>
            <w:proofErr w:type="spellEnd"/>
            <w:r w:rsidRPr="005B2950">
              <w:rPr>
                <w:rFonts w:ascii="Times New Roman" w:hAnsi="Times New Roman" w:cs="Times New Roman"/>
                <w:sz w:val="24"/>
                <w:szCs w:val="24"/>
              </w:rPr>
              <w:t xml:space="preserve"> </w:t>
            </w:r>
            <w:proofErr w:type="spellStart"/>
            <w:r w:rsidRPr="005B2950">
              <w:rPr>
                <w:rFonts w:ascii="Times New Roman" w:hAnsi="Times New Roman" w:cs="Times New Roman"/>
                <w:sz w:val="24"/>
                <w:szCs w:val="24"/>
              </w:rPr>
              <w:t>klerensi</w:t>
            </w:r>
            <w:proofErr w:type="spellEnd"/>
            <w:r w:rsidRPr="005B2950">
              <w:rPr>
                <w:rFonts w:ascii="Times New Roman" w:hAnsi="Times New Roman" w:cs="Times New Roman"/>
                <w:sz w:val="24"/>
                <w:szCs w:val="24"/>
              </w:rPr>
              <w:t xml:space="preserve"> (ml/</w:t>
            </w:r>
            <w:proofErr w:type="spellStart"/>
            <w:r w:rsidRPr="005B2950">
              <w:rPr>
                <w:rFonts w:ascii="Times New Roman" w:hAnsi="Times New Roman" w:cs="Times New Roman"/>
                <w:sz w:val="24"/>
                <w:szCs w:val="24"/>
              </w:rPr>
              <w:t>dak</w:t>
            </w:r>
            <w:proofErr w:type="spellEnd"/>
            <w:r w:rsidRPr="005B2950">
              <w:rPr>
                <w:rFonts w:ascii="Times New Roman" w:hAnsi="Times New Roman" w:cs="Times New Roman"/>
                <w:sz w:val="24"/>
                <w:szCs w:val="24"/>
              </w:rPr>
              <w:t>/1,73 m</w:t>
            </w:r>
            <w:r w:rsidRPr="005B2950">
              <w:rPr>
                <w:rFonts w:ascii="Times New Roman" w:hAnsi="Times New Roman" w:cs="Times New Roman"/>
                <w:sz w:val="24"/>
                <w:szCs w:val="24"/>
                <w:vertAlign w:val="superscript"/>
              </w:rPr>
              <w:t>2</w:t>
            </w:r>
            <w:r w:rsidRPr="005B2950">
              <w:rPr>
                <w:rFonts w:ascii="Times New Roman" w:hAnsi="Times New Roman" w:cs="Times New Roman"/>
                <w:sz w:val="24"/>
                <w:szCs w:val="24"/>
              </w:rPr>
              <w:t>)</w:t>
            </w:r>
          </w:p>
        </w:tc>
        <w:tc>
          <w:tcPr>
            <w:tcW w:w="3827" w:type="dxa"/>
            <w:shd w:val="clear" w:color="auto" w:fill="FFFFFF"/>
            <w:vAlign w:val="center"/>
          </w:tcPr>
          <w:p w:rsidR="00D75573" w:rsidRPr="005B2950" w:rsidRDefault="00D75573" w:rsidP="002E2625">
            <w:pPr>
              <w:spacing w:after="0" w:line="240" w:lineRule="auto"/>
              <w:rPr>
                <w:rFonts w:ascii="Times New Roman" w:hAnsi="Times New Roman" w:cs="Times New Roman"/>
                <w:sz w:val="24"/>
                <w:szCs w:val="24"/>
              </w:rPr>
            </w:pPr>
            <w:r w:rsidRPr="005B2950">
              <w:rPr>
                <w:rFonts w:ascii="Times New Roman" w:hAnsi="Times New Roman" w:cs="Times New Roman"/>
                <w:sz w:val="24"/>
                <w:szCs w:val="24"/>
              </w:rPr>
              <w:t>Doz ve Doz Sıklığı</w:t>
            </w:r>
          </w:p>
        </w:tc>
      </w:tr>
      <w:tr w:rsidR="00D75573" w:rsidRPr="005B2950" w:rsidTr="002E2625">
        <w:tc>
          <w:tcPr>
            <w:tcW w:w="2977" w:type="dxa"/>
            <w:shd w:val="clear" w:color="auto" w:fill="FFFFFF"/>
          </w:tcPr>
          <w:p w:rsidR="00D75573" w:rsidRPr="005B2950" w:rsidRDefault="00D75573" w:rsidP="002E2625">
            <w:pPr>
              <w:spacing w:after="0" w:line="240" w:lineRule="auto"/>
              <w:jc w:val="both"/>
              <w:rPr>
                <w:rFonts w:ascii="Times New Roman" w:hAnsi="Times New Roman" w:cs="Times New Roman"/>
                <w:sz w:val="24"/>
                <w:szCs w:val="24"/>
              </w:rPr>
            </w:pPr>
            <w:r w:rsidRPr="005B2950">
              <w:rPr>
                <w:rFonts w:ascii="Times New Roman" w:hAnsi="Times New Roman" w:cs="Times New Roman"/>
                <w:sz w:val="24"/>
                <w:szCs w:val="24"/>
              </w:rPr>
              <w:t>Normal</w:t>
            </w:r>
          </w:p>
        </w:tc>
        <w:tc>
          <w:tcPr>
            <w:tcW w:w="2268" w:type="dxa"/>
            <w:shd w:val="clear" w:color="auto" w:fill="FFFFFF"/>
          </w:tcPr>
          <w:p w:rsidR="00D75573" w:rsidRPr="005B2950" w:rsidRDefault="00D75573" w:rsidP="002E2625">
            <w:pPr>
              <w:spacing w:after="0" w:line="240" w:lineRule="auto"/>
              <w:jc w:val="both"/>
              <w:rPr>
                <w:rFonts w:ascii="Times New Roman" w:hAnsi="Times New Roman" w:cs="Times New Roman"/>
                <w:sz w:val="24"/>
                <w:szCs w:val="24"/>
              </w:rPr>
            </w:pPr>
            <w:r w:rsidRPr="005B2950">
              <w:rPr>
                <w:rFonts w:ascii="Times New Roman" w:hAnsi="Times New Roman" w:cs="Times New Roman"/>
                <w:sz w:val="24"/>
                <w:szCs w:val="24"/>
              </w:rPr>
              <w:t>&gt; 80</w:t>
            </w:r>
          </w:p>
        </w:tc>
        <w:tc>
          <w:tcPr>
            <w:tcW w:w="3827" w:type="dxa"/>
            <w:shd w:val="clear" w:color="auto" w:fill="FFFFFF"/>
          </w:tcPr>
          <w:p w:rsidR="00D75573" w:rsidRPr="005B2950" w:rsidRDefault="00D75573" w:rsidP="002E2625">
            <w:pPr>
              <w:spacing w:after="0" w:line="240" w:lineRule="auto"/>
              <w:jc w:val="both"/>
              <w:rPr>
                <w:rFonts w:ascii="Times New Roman" w:hAnsi="Times New Roman" w:cs="Times New Roman"/>
                <w:sz w:val="24"/>
                <w:szCs w:val="24"/>
              </w:rPr>
            </w:pPr>
            <w:r w:rsidRPr="005B2950">
              <w:rPr>
                <w:rFonts w:ascii="Times New Roman" w:hAnsi="Times New Roman" w:cs="Times New Roman"/>
                <w:sz w:val="24"/>
                <w:szCs w:val="24"/>
              </w:rPr>
              <w:t>1000-3000 mg/günde tek doz</w:t>
            </w:r>
          </w:p>
        </w:tc>
      </w:tr>
      <w:tr w:rsidR="00D75573" w:rsidRPr="005B2950" w:rsidTr="002E2625">
        <w:tc>
          <w:tcPr>
            <w:tcW w:w="2977" w:type="dxa"/>
            <w:shd w:val="clear" w:color="auto" w:fill="FFFFFF"/>
          </w:tcPr>
          <w:p w:rsidR="00D75573" w:rsidRPr="005B2950" w:rsidRDefault="00D75573" w:rsidP="002E2625">
            <w:pPr>
              <w:spacing w:after="0" w:line="240" w:lineRule="auto"/>
              <w:jc w:val="both"/>
              <w:rPr>
                <w:rFonts w:ascii="Times New Roman" w:hAnsi="Times New Roman" w:cs="Times New Roman"/>
                <w:sz w:val="24"/>
                <w:szCs w:val="24"/>
              </w:rPr>
            </w:pPr>
            <w:r w:rsidRPr="005B2950">
              <w:rPr>
                <w:rFonts w:ascii="Times New Roman" w:hAnsi="Times New Roman" w:cs="Times New Roman"/>
                <w:sz w:val="24"/>
                <w:szCs w:val="24"/>
              </w:rPr>
              <w:t>Hafif</w:t>
            </w:r>
          </w:p>
        </w:tc>
        <w:tc>
          <w:tcPr>
            <w:tcW w:w="2268" w:type="dxa"/>
            <w:shd w:val="clear" w:color="auto" w:fill="FFFFFF"/>
          </w:tcPr>
          <w:p w:rsidR="00D75573" w:rsidRPr="005B2950" w:rsidRDefault="00D75573" w:rsidP="002E2625">
            <w:pPr>
              <w:spacing w:after="0" w:line="240" w:lineRule="auto"/>
              <w:jc w:val="both"/>
              <w:rPr>
                <w:rFonts w:ascii="Times New Roman" w:hAnsi="Times New Roman" w:cs="Times New Roman"/>
                <w:sz w:val="24"/>
                <w:szCs w:val="24"/>
              </w:rPr>
            </w:pPr>
            <w:r w:rsidRPr="005B2950">
              <w:rPr>
                <w:rFonts w:ascii="Times New Roman" w:hAnsi="Times New Roman" w:cs="Times New Roman"/>
                <w:sz w:val="24"/>
                <w:szCs w:val="24"/>
              </w:rPr>
              <w:t>50-79</w:t>
            </w:r>
          </w:p>
        </w:tc>
        <w:tc>
          <w:tcPr>
            <w:tcW w:w="3827" w:type="dxa"/>
            <w:shd w:val="clear" w:color="auto" w:fill="FFFFFF"/>
          </w:tcPr>
          <w:p w:rsidR="00D75573" w:rsidRPr="005B2950" w:rsidRDefault="00D75573" w:rsidP="002E2625">
            <w:pPr>
              <w:spacing w:after="0" w:line="240" w:lineRule="auto"/>
              <w:jc w:val="both"/>
              <w:rPr>
                <w:rFonts w:ascii="Times New Roman" w:hAnsi="Times New Roman" w:cs="Times New Roman"/>
                <w:sz w:val="24"/>
                <w:szCs w:val="24"/>
              </w:rPr>
            </w:pPr>
            <w:r w:rsidRPr="005B2950">
              <w:rPr>
                <w:rFonts w:ascii="Times New Roman" w:hAnsi="Times New Roman" w:cs="Times New Roman"/>
                <w:sz w:val="24"/>
                <w:szCs w:val="24"/>
              </w:rPr>
              <w:t>1000-2000 mg/günde tek doz</w:t>
            </w:r>
          </w:p>
        </w:tc>
      </w:tr>
      <w:tr w:rsidR="00D75573" w:rsidRPr="005B2950" w:rsidTr="002E2625">
        <w:tc>
          <w:tcPr>
            <w:tcW w:w="2977" w:type="dxa"/>
            <w:shd w:val="clear" w:color="auto" w:fill="FFFFFF"/>
          </w:tcPr>
          <w:p w:rsidR="00D75573" w:rsidRPr="005B2950" w:rsidRDefault="00D75573" w:rsidP="002E2625">
            <w:pPr>
              <w:spacing w:after="0" w:line="240" w:lineRule="auto"/>
              <w:jc w:val="both"/>
              <w:rPr>
                <w:rFonts w:ascii="Times New Roman" w:hAnsi="Times New Roman" w:cs="Times New Roman"/>
                <w:sz w:val="24"/>
                <w:szCs w:val="24"/>
              </w:rPr>
            </w:pPr>
            <w:r w:rsidRPr="005B2950">
              <w:rPr>
                <w:rFonts w:ascii="Times New Roman" w:hAnsi="Times New Roman" w:cs="Times New Roman"/>
                <w:sz w:val="24"/>
                <w:szCs w:val="24"/>
              </w:rPr>
              <w:t>Orta</w:t>
            </w:r>
          </w:p>
        </w:tc>
        <w:tc>
          <w:tcPr>
            <w:tcW w:w="2268" w:type="dxa"/>
            <w:shd w:val="clear" w:color="auto" w:fill="FFFFFF"/>
          </w:tcPr>
          <w:p w:rsidR="00D75573" w:rsidRPr="005B2950" w:rsidRDefault="00D75573" w:rsidP="002E2625">
            <w:pPr>
              <w:spacing w:after="0" w:line="240" w:lineRule="auto"/>
              <w:jc w:val="both"/>
              <w:rPr>
                <w:rFonts w:ascii="Times New Roman" w:hAnsi="Times New Roman" w:cs="Times New Roman"/>
                <w:sz w:val="24"/>
                <w:szCs w:val="24"/>
              </w:rPr>
            </w:pPr>
            <w:r w:rsidRPr="005B2950">
              <w:rPr>
                <w:rFonts w:ascii="Times New Roman" w:hAnsi="Times New Roman" w:cs="Times New Roman"/>
                <w:sz w:val="24"/>
                <w:szCs w:val="24"/>
              </w:rPr>
              <w:t>30-49</w:t>
            </w:r>
          </w:p>
        </w:tc>
        <w:tc>
          <w:tcPr>
            <w:tcW w:w="3827" w:type="dxa"/>
            <w:shd w:val="clear" w:color="auto" w:fill="FFFFFF"/>
          </w:tcPr>
          <w:p w:rsidR="00D75573" w:rsidRPr="005B2950" w:rsidRDefault="00D75573" w:rsidP="002E2625">
            <w:pPr>
              <w:spacing w:after="0" w:line="240" w:lineRule="auto"/>
              <w:jc w:val="both"/>
              <w:rPr>
                <w:rFonts w:ascii="Times New Roman" w:hAnsi="Times New Roman" w:cs="Times New Roman"/>
                <w:sz w:val="24"/>
                <w:szCs w:val="24"/>
              </w:rPr>
            </w:pPr>
            <w:r w:rsidRPr="005B2950">
              <w:rPr>
                <w:rFonts w:ascii="Times New Roman" w:hAnsi="Times New Roman" w:cs="Times New Roman"/>
                <w:sz w:val="24"/>
                <w:szCs w:val="24"/>
              </w:rPr>
              <w:t>500-1500 mg/günde tek doz</w:t>
            </w:r>
          </w:p>
        </w:tc>
      </w:tr>
      <w:tr w:rsidR="00D75573" w:rsidRPr="005B2950" w:rsidTr="002E2625">
        <w:tc>
          <w:tcPr>
            <w:tcW w:w="2977" w:type="dxa"/>
            <w:shd w:val="clear" w:color="auto" w:fill="FFFFFF"/>
          </w:tcPr>
          <w:p w:rsidR="00D75573" w:rsidRPr="005B2950" w:rsidRDefault="00D75573" w:rsidP="002E2625">
            <w:pPr>
              <w:spacing w:after="0" w:line="240" w:lineRule="auto"/>
              <w:jc w:val="both"/>
              <w:rPr>
                <w:rFonts w:ascii="Times New Roman" w:hAnsi="Times New Roman" w:cs="Times New Roman"/>
                <w:sz w:val="24"/>
                <w:szCs w:val="24"/>
              </w:rPr>
            </w:pPr>
            <w:r w:rsidRPr="005B2950">
              <w:rPr>
                <w:rFonts w:ascii="Times New Roman" w:hAnsi="Times New Roman" w:cs="Times New Roman"/>
                <w:sz w:val="24"/>
                <w:szCs w:val="24"/>
              </w:rPr>
              <w:t>Ağır</w:t>
            </w:r>
          </w:p>
        </w:tc>
        <w:tc>
          <w:tcPr>
            <w:tcW w:w="2268" w:type="dxa"/>
            <w:shd w:val="clear" w:color="auto" w:fill="FFFFFF"/>
          </w:tcPr>
          <w:p w:rsidR="00D75573" w:rsidRPr="005B2950" w:rsidRDefault="00D75573" w:rsidP="002E2625">
            <w:pPr>
              <w:spacing w:after="0" w:line="240" w:lineRule="auto"/>
              <w:jc w:val="both"/>
              <w:rPr>
                <w:rFonts w:ascii="Times New Roman" w:hAnsi="Times New Roman" w:cs="Times New Roman"/>
                <w:sz w:val="24"/>
                <w:szCs w:val="24"/>
              </w:rPr>
            </w:pPr>
            <w:r w:rsidRPr="005B2950">
              <w:rPr>
                <w:rFonts w:ascii="Times New Roman" w:hAnsi="Times New Roman" w:cs="Times New Roman"/>
                <w:sz w:val="24"/>
                <w:szCs w:val="24"/>
              </w:rPr>
              <w:t>&lt; 30</w:t>
            </w:r>
          </w:p>
        </w:tc>
        <w:tc>
          <w:tcPr>
            <w:tcW w:w="3827" w:type="dxa"/>
            <w:shd w:val="clear" w:color="auto" w:fill="FFFFFF"/>
          </w:tcPr>
          <w:p w:rsidR="00D75573" w:rsidRPr="005B2950" w:rsidRDefault="00D75573" w:rsidP="002E2625">
            <w:pPr>
              <w:spacing w:after="0" w:line="240" w:lineRule="auto"/>
              <w:jc w:val="both"/>
              <w:rPr>
                <w:rFonts w:ascii="Times New Roman" w:hAnsi="Times New Roman" w:cs="Times New Roman"/>
                <w:sz w:val="24"/>
                <w:szCs w:val="24"/>
              </w:rPr>
            </w:pPr>
            <w:r w:rsidRPr="005B2950">
              <w:rPr>
                <w:rFonts w:ascii="Times New Roman" w:hAnsi="Times New Roman" w:cs="Times New Roman"/>
                <w:sz w:val="24"/>
                <w:szCs w:val="24"/>
              </w:rPr>
              <w:t>500-1000 mg/günde tek doz</w:t>
            </w:r>
          </w:p>
        </w:tc>
      </w:tr>
      <w:tr w:rsidR="00D75573" w:rsidRPr="005B2950" w:rsidTr="002E2625">
        <w:tc>
          <w:tcPr>
            <w:tcW w:w="2977" w:type="dxa"/>
            <w:shd w:val="clear" w:color="auto" w:fill="FFFFFF"/>
          </w:tcPr>
          <w:p w:rsidR="00D75573" w:rsidRPr="005B2950" w:rsidRDefault="00D75573" w:rsidP="002E2625">
            <w:pPr>
              <w:spacing w:after="0" w:line="240" w:lineRule="auto"/>
              <w:jc w:val="both"/>
              <w:rPr>
                <w:rFonts w:ascii="Times New Roman" w:hAnsi="Times New Roman" w:cs="Times New Roman"/>
                <w:sz w:val="24"/>
                <w:szCs w:val="24"/>
              </w:rPr>
            </w:pPr>
            <w:r w:rsidRPr="005B2950">
              <w:rPr>
                <w:rFonts w:ascii="Times New Roman" w:hAnsi="Times New Roman" w:cs="Times New Roman"/>
                <w:sz w:val="24"/>
                <w:szCs w:val="24"/>
              </w:rPr>
              <w:t>Son dönem böbrek yetmezliği ve diyalizdeki hastalarda</w:t>
            </w:r>
          </w:p>
        </w:tc>
        <w:tc>
          <w:tcPr>
            <w:tcW w:w="2268" w:type="dxa"/>
            <w:shd w:val="clear" w:color="auto" w:fill="FFFFFF"/>
          </w:tcPr>
          <w:p w:rsidR="00D75573" w:rsidRPr="005B2950" w:rsidRDefault="00D75573" w:rsidP="002E2625">
            <w:pPr>
              <w:spacing w:after="0" w:line="240" w:lineRule="auto"/>
              <w:jc w:val="both"/>
              <w:rPr>
                <w:rFonts w:ascii="Times New Roman" w:hAnsi="Times New Roman" w:cs="Times New Roman"/>
                <w:sz w:val="24"/>
                <w:szCs w:val="24"/>
              </w:rPr>
            </w:pPr>
            <w:r w:rsidRPr="005B2950">
              <w:rPr>
                <w:rFonts w:ascii="Times New Roman" w:hAnsi="Times New Roman" w:cs="Times New Roman"/>
                <w:sz w:val="24"/>
                <w:szCs w:val="24"/>
              </w:rPr>
              <w:t>-</w:t>
            </w:r>
          </w:p>
        </w:tc>
        <w:tc>
          <w:tcPr>
            <w:tcW w:w="3827" w:type="dxa"/>
            <w:shd w:val="clear" w:color="auto" w:fill="FFFFFF"/>
          </w:tcPr>
          <w:p w:rsidR="00D75573" w:rsidRPr="005B2950" w:rsidRDefault="00D75573" w:rsidP="002E2625">
            <w:pPr>
              <w:spacing w:after="0" w:line="240" w:lineRule="auto"/>
              <w:jc w:val="both"/>
              <w:rPr>
                <w:rFonts w:ascii="Times New Roman" w:hAnsi="Times New Roman" w:cs="Times New Roman"/>
                <w:sz w:val="24"/>
                <w:szCs w:val="24"/>
              </w:rPr>
            </w:pPr>
            <w:r w:rsidRPr="005B2950">
              <w:rPr>
                <w:rFonts w:ascii="Times New Roman" w:hAnsi="Times New Roman" w:cs="Times New Roman"/>
                <w:sz w:val="24"/>
                <w:szCs w:val="24"/>
              </w:rPr>
              <w:t>Günde bir kez 500 – 1000 mg</w:t>
            </w:r>
          </w:p>
        </w:tc>
      </w:tr>
    </w:tbl>
    <w:p w:rsidR="00D75573" w:rsidRPr="005B2950" w:rsidRDefault="00D75573" w:rsidP="00D75573">
      <w:pPr>
        <w:spacing w:after="0" w:line="360" w:lineRule="auto"/>
        <w:jc w:val="both"/>
        <w:rPr>
          <w:rFonts w:ascii="Times New Roman" w:hAnsi="Times New Roman" w:cs="Times New Roman"/>
          <w:sz w:val="24"/>
          <w:szCs w:val="24"/>
        </w:rPr>
      </w:pPr>
    </w:p>
    <w:p w:rsidR="00D75573" w:rsidRPr="005B2950" w:rsidRDefault="00D75573" w:rsidP="00D75573">
      <w:pPr>
        <w:spacing w:after="0" w:line="360" w:lineRule="auto"/>
        <w:jc w:val="both"/>
        <w:rPr>
          <w:rFonts w:ascii="Times New Roman" w:hAnsi="Times New Roman" w:cs="Times New Roman"/>
          <w:sz w:val="24"/>
          <w:szCs w:val="24"/>
        </w:rPr>
      </w:pPr>
      <w:proofErr w:type="spellStart"/>
      <w:r w:rsidRPr="005B2950">
        <w:rPr>
          <w:rFonts w:ascii="Times New Roman" w:hAnsi="Times New Roman" w:cs="Times New Roman"/>
          <w:sz w:val="24"/>
          <w:szCs w:val="24"/>
        </w:rPr>
        <w:t>Levetirasetam</w:t>
      </w:r>
      <w:proofErr w:type="spellEnd"/>
      <w:r w:rsidRPr="005B2950">
        <w:rPr>
          <w:rFonts w:ascii="Times New Roman" w:hAnsi="Times New Roman" w:cs="Times New Roman"/>
          <w:sz w:val="24"/>
          <w:szCs w:val="24"/>
        </w:rPr>
        <w:t xml:space="preserve"> </w:t>
      </w:r>
      <w:proofErr w:type="spellStart"/>
      <w:r w:rsidRPr="005B2950">
        <w:rPr>
          <w:rFonts w:ascii="Times New Roman" w:hAnsi="Times New Roman" w:cs="Times New Roman"/>
          <w:sz w:val="24"/>
          <w:szCs w:val="24"/>
        </w:rPr>
        <w:t>klerensi</w:t>
      </w:r>
      <w:proofErr w:type="spellEnd"/>
      <w:r w:rsidRPr="005B2950">
        <w:rPr>
          <w:rFonts w:ascii="Times New Roman" w:hAnsi="Times New Roman" w:cs="Times New Roman"/>
          <w:sz w:val="24"/>
          <w:szCs w:val="24"/>
        </w:rPr>
        <w:t xml:space="preserve"> böbrek fonksiyonu ile ilgili olduğundan, böbrek yetmezliği olan çocuklarda, </w:t>
      </w:r>
      <w:proofErr w:type="spellStart"/>
      <w:r w:rsidRPr="005B2950">
        <w:rPr>
          <w:rFonts w:ascii="Times New Roman" w:hAnsi="Times New Roman" w:cs="Times New Roman"/>
          <w:sz w:val="24"/>
          <w:szCs w:val="24"/>
        </w:rPr>
        <w:t>levetirasetam</w:t>
      </w:r>
      <w:proofErr w:type="spellEnd"/>
      <w:r w:rsidRPr="005B2950">
        <w:rPr>
          <w:rFonts w:ascii="Times New Roman" w:hAnsi="Times New Roman" w:cs="Times New Roman"/>
          <w:sz w:val="24"/>
          <w:szCs w:val="24"/>
        </w:rPr>
        <w:t xml:space="preserve"> dozu böbrek fonksiyonuna göre ayarlanmalıdır. Bu öneri, böbrek yetmezliği olan erişkin hastalarda gerçekleştirilen bir çalışmaya dayanır.</w:t>
      </w:r>
    </w:p>
    <w:p w:rsidR="00D75573" w:rsidRPr="005B2950" w:rsidRDefault="00D75573" w:rsidP="00D75573">
      <w:pPr>
        <w:spacing w:after="0" w:line="360" w:lineRule="auto"/>
        <w:jc w:val="both"/>
        <w:rPr>
          <w:rFonts w:ascii="Times New Roman" w:hAnsi="Times New Roman" w:cs="Times New Roman"/>
          <w:sz w:val="24"/>
          <w:szCs w:val="24"/>
        </w:rPr>
      </w:pPr>
    </w:p>
    <w:p w:rsidR="00D75573" w:rsidRPr="005B2950" w:rsidRDefault="00D75573" w:rsidP="00D75573">
      <w:pPr>
        <w:spacing w:after="0" w:line="360" w:lineRule="auto"/>
        <w:jc w:val="both"/>
        <w:rPr>
          <w:rFonts w:ascii="Times New Roman" w:hAnsi="Times New Roman" w:cs="Times New Roman"/>
          <w:sz w:val="24"/>
          <w:szCs w:val="24"/>
        </w:rPr>
      </w:pPr>
      <w:proofErr w:type="spellStart"/>
      <w:r w:rsidRPr="005B2950">
        <w:rPr>
          <w:rFonts w:ascii="Times New Roman" w:hAnsi="Times New Roman" w:cs="Times New Roman"/>
          <w:sz w:val="24"/>
          <w:szCs w:val="24"/>
        </w:rPr>
        <w:t>CLcr</w:t>
      </w:r>
      <w:proofErr w:type="spellEnd"/>
      <w:r w:rsidRPr="005B2950">
        <w:rPr>
          <w:rFonts w:ascii="Times New Roman" w:hAnsi="Times New Roman" w:cs="Times New Roman"/>
          <w:sz w:val="24"/>
          <w:szCs w:val="24"/>
        </w:rPr>
        <w:t xml:space="preserve"> </w:t>
      </w:r>
      <w:bookmarkStart w:id="0" w:name="OLE_LINK1"/>
      <w:bookmarkStart w:id="1" w:name="OLE_LINK2"/>
      <w:r w:rsidRPr="005B2950">
        <w:rPr>
          <w:rFonts w:ascii="Times New Roman" w:hAnsi="Times New Roman" w:cs="Times New Roman"/>
          <w:sz w:val="24"/>
          <w:szCs w:val="24"/>
        </w:rPr>
        <w:t>ml/</w:t>
      </w:r>
      <w:proofErr w:type="spellStart"/>
      <w:r w:rsidRPr="005B2950">
        <w:rPr>
          <w:rFonts w:ascii="Times New Roman" w:hAnsi="Times New Roman" w:cs="Times New Roman"/>
          <w:sz w:val="24"/>
          <w:szCs w:val="24"/>
        </w:rPr>
        <w:t>dak</w:t>
      </w:r>
      <w:proofErr w:type="spellEnd"/>
      <w:r w:rsidRPr="005B2950">
        <w:rPr>
          <w:rFonts w:ascii="Times New Roman" w:hAnsi="Times New Roman" w:cs="Times New Roman"/>
          <w:sz w:val="24"/>
          <w:szCs w:val="24"/>
        </w:rPr>
        <w:t>/1.73m</w:t>
      </w:r>
      <w:r w:rsidRPr="005B2950">
        <w:rPr>
          <w:rFonts w:ascii="Times New Roman" w:hAnsi="Times New Roman" w:cs="Times New Roman"/>
          <w:sz w:val="24"/>
          <w:szCs w:val="24"/>
          <w:vertAlign w:val="superscript"/>
        </w:rPr>
        <w:t>2</w:t>
      </w:r>
      <w:r w:rsidRPr="005B2950">
        <w:rPr>
          <w:rFonts w:ascii="Times New Roman" w:hAnsi="Times New Roman" w:cs="Times New Roman"/>
          <w:sz w:val="24"/>
          <w:szCs w:val="24"/>
        </w:rPr>
        <w:t xml:space="preserve"> </w:t>
      </w:r>
      <w:bookmarkEnd w:id="0"/>
      <w:bookmarkEnd w:id="1"/>
      <w:r w:rsidRPr="005B2950">
        <w:rPr>
          <w:rFonts w:ascii="Times New Roman" w:hAnsi="Times New Roman" w:cs="Times New Roman"/>
          <w:sz w:val="24"/>
          <w:szCs w:val="24"/>
        </w:rPr>
        <w:t xml:space="preserve">olarak; genç </w:t>
      </w:r>
      <w:proofErr w:type="spellStart"/>
      <w:r w:rsidRPr="005B2950">
        <w:rPr>
          <w:rFonts w:ascii="Times New Roman" w:hAnsi="Times New Roman" w:cs="Times New Roman"/>
          <w:sz w:val="24"/>
          <w:szCs w:val="24"/>
        </w:rPr>
        <w:t>adölesanlar</w:t>
      </w:r>
      <w:proofErr w:type="spellEnd"/>
      <w:r w:rsidRPr="005B2950">
        <w:rPr>
          <w:rFonts w:ascii="Times New Roman" w:hAnsi="Times New Roman" w:cs="Times New Roman"/>
          <w:sz w:val="24"/>
          <w:szCs w:val="24"/>
        </w:rPr>
        <w:t>, çocuklar ve bebekler için aşağıdaki formül (</w:t>
      </w:r>
      <w:proofErr w:type="spellStart"/>
      <w:r w:rsidRPr="005B2950">
        <w:rPr>
          <w:rFonts w:ascii="Times New Roman" w:hAnsi="Times New Roman" w:cs="Times New Roman"/>
          <w:sz w:val="24"/>
          <w:szCs w:val="24"/>
        </w:rPr>
        <w:t>Schwartz</w:t>
      </w:r>
      <w:proofErr w:type="spellEnd"/>
      <w:r w:rsidRPr="005B2950">
        <w:rPr>
          <w:rFonts w:ascii="Times New Roman" w:hAnsi="Times New Roman" w:cs="Times New Roman"/>
          <w:sz w:val="24"/>
          <w:szCs w:val="24"/>
        </w:rPr>
        <w:t xml:space="preserve"> formülü) kullanılarak serum </w:t>
      </w:r>
      <w:proofErr w:type="spellStart"/>
      <w:r w:rsidRPr="005B2950">
        <w:rPr>
          <w:rFonts w:ascii="Times New Roman" w:hAnsi="Times New Roman" w:cs="Times New Roman"/>
          <w:sz w:val="24"/>
          <w:szCs w:val="24"/>
        </w:rPr>
        <w:t>kreatinin</w:t>
      </w:r>
      <w:proofErr w:type="spellEnd"/>
      <w:r w:rsidRPr="005B2950">
        <w:rPr>
          <w:rFonts w:ascii="Times New Roman" w:hAnsi="Times New Roman" w:cs="Times New Roman"/>
          <w:sz w:val="24"/>
          <w:szCs w:val="24"/>
        </w:rPr>
        <w:t xml:space="preserve"> (mg/</w:t>
      </w:r>
      <w:proofErr w:type="spellStart"/>
      <w:r w:rsidRPr="005B2950">
        <w:rPr>
          <w:rFonts w:ascii="Times New Roman" w:hAnsi="Times New Roman" w:cs="Times New Roman"/>
          <w:sz w:val="24"/>
          <w:szCs w:val="24"/>
        </w:rPr>
        <w:t>dl</w:t>
      </w:r>
      <w:proofErr w:type="spellEnd"/>
      <w:r w:rsidRPr="005B2950">
        <w:rPr>
          <w:rFonts w:ascii="Times New Roman" w:hAnsi="Times New Roman" w:cs="Times New Roman"/>
          <w:sz w:val="24"/>
          <w:szCs w:val="24"/>
        </w:rPr>
        <w:t>) tayininden tahmin edilebilir:</w:t>
      </w:r>
    </w:p>
    <w:p w:rsidR="00D75573" w:rsidRPr="005B2950" w:rsidRDefault="00D75573" w:rsidP="00D75573">
      <w:pPr>
        <w:tabs>
          <w:tab w:val="center" w:pos="3402"/>
        </w:tabs>
        <w:spacing w:after="0" w:line="240" w:lineRule="auto"/>
        <w:jc w:val="both"/>
        <w:rPr>
          <w:rFonts w:ascii="Times New Roman" w:hAnsi="Times New Roman" w:cs="Times New Roman"/>
          <w:sz w:val="24"/>
          <w:szCs w:val="24"/>
        </w:rPr>
      </w:pPr>
      <w:proofErr w:type="spellStart"/>
      <w:r w:rsidRPr="005B2950">
        <w:rPr>
          <w:rFonts w:ascii="Times New Roman" w:hAnsi="Times New Roman" w:cs="Times New Roman"/>
          <w:sz w:val="24"/>
          <w:szCs w:val="24"/>
        </w:rPr>
        <w:t>CLcr</w:t>
      </w:r>
      <w:proofErr w:type="spellEnd"/>
      <w:r w:rsidRPr="005B2950">
        <w:rPr>
          <w:rFonts w:ascii="Times New Roman" w:hAnsi="Times New Roman" w:cs="Times New Roman"/>
          <w:sz w:val="24"/>
          <w:szCs w:val="24"/>
        </w:rPr>
        <w:t xml:space="preserve"> (ml/</w:t>
      </w:r>
      <w:proofErr w:type="spellStart"/>
      <w:r w:rsidRPr="005B2950">
        <w:rPr>
          <w:rFonts w:ascii="Times New Roman" w:hAnsi="Times New Roman" w:cs="Times New Roman"/>
          <w:sz w:val="24"/>
          <w:szCs w:val="24"/>
        </w:rPr>
        <w:t>dak</w:t>
      </w:r>
      <w:proofErr w:type="spellEnd"/>
      <w:r w:rsidRPr="005B2950">
        <w:rPr>
          <w:rFonts w:ascii="Times New Roman" w:hAnsi="Times New Roman" w:cs="Times New Roman"/>
          <w:sz w:val="24"/>
          <w:szCs w:val="24"/>
        </w:rPr>
        <w:t>/1.73m</w:t>
      </w:r>
      <w:r w:rsidRPr="005B2950">
        <w:rPr>
          <w:rFonts w:ascii="Times New Roman" w:hAnsi="Times New Roman" w:cs="Times New Roman"/>
          <w:sz w:val="24"/>
          <w:szCs w:val="24"/>
          <w:vertAlign w:val="superscript"/>
        </w:rPr>
        <w:t>2</w:t>
      </w:r>
      <w:r w:rsidRPr="005B2950">
        <w:rPr>
          <w:rFonts w:ascii="Times New Roman" w:hAnsi="Times New Roman" w:cs="Times New Roman"/>
          <w:sz w:val="24"/>
          <w:szCs w:val="24"/>
        </w:rPr>
        <w:t>) =</w:t>
      </w:r>
      <w:r w:rsidRPr="005B2950">
        <w:rPr>
          <w:rFonts w:ascii="Times New Roman" w:hAnsi="Times New Roman" w:cs="Times New Roman"/>
          <w:sz w:val="24"/>
          <w:szCs w:val="24"/>
          <w:u w:val="single"/>
        </w:rPr>
        <w:tab/>
        <w:t xml:space="preserve">Yükseklik (cm) x </w:t>
      </w:r>
      <w:proofErr w:type="spellStart"/>
      <w:r w:rsidRPr="005B2950">
        <w:rPr>
          <w:rFonts w:ascii="Times New Roman" w:hAnsi="Times New Roman" w:cs="Times New Roman"/>
          <w:sz w:val="24"/>
          <w:szCs w:val="24"/>
          <w:u w:val="single"/>
        </w:rPr>
        <w:t>ks</w:t>
      </w:r>
      <w:proofErr w:type="spellEnd"/>
      <w:r w:rsidRPr="005B2950">
        <w:rPr>
          <w:rFonts w:ascii="Times New Roman" w:hAnsi="Times New Roman" w:cs="Times New Roman"/>
          <w:sz w:val="24"/>
          <w:szCs w:val="24"/>
          <w:u w:val="single"/>
        </w:rPr>
        <w:t xml:space="preserve"> </w:t>
      </w:r>
    </w:p>
    <w:p w:rsidR="00D75573" w:rsidRPr="005B2950" w:rsidRDefault="00D75573" w:rsidP="00D75573">
      <w:pPr>
        <w:tabs>
          <w:tab w:val="center" w:pos="3402"/>
        </w:tabs>
        <w:spacing w:after="0" w:line="360" w:lineRule="auto"/>
        <w:jc w:val="both"/>
        <w:rPr>
          <w:rFonts w:ascii="Times New Roman" w:hAnsi="Times New Roman" w:cs="Times New Roman"/>
          <w:sz w:val="24"/>
          <w:szCs w:val="24"/>
        </w:rPr>
      </w:pPr>
      <w:r w:rsidRPr="005B2950">
        <w:rPr>
          <w:rFonts w:ascii="Times New Roman" w:hAnsi="Times New Roman" w:cs="Times New Roman"/>
          <w:sz w:val="24"/>
          <w:szCs w:val="24"/>
        </w:rPr>
        <w:tab/>
        <w:t xml:space="preserve">Serum </w:t>
      </w:r>
      <w:proofErr w:type="spellStart"/>
      <w:r w:rsidRPr="005B2950">
        <w:rPr>
          <w:rFonts w:ascii="Times New Roman" w:hAnsi="Times New Roman" w:cs="Times New Roman"/>
          <w:sz w:val="24"/>
          <w:szCs w:val="24"/>
        </w:rPr>
        <w:t>kreatinin</w:t>
      </w:r>
      <w:proofErr w:type="spellEnd"/>
      <w:r w:rsidRPr="005B2950">
        <w:rPr>
          <w:rFonts w:ascii="Times New Roman" w:hAnsi="Times New Roman" w:cs="Times New Roman"/>
          <w:sz w:val="24"/>
          <w:szCs w:val="24"/>
        </w:rPr>
        <w:t xml:space="preserve"> (mg/</w:t>
      </w:r>
      <w:proofErr w:type="spellStart"/>
      <w:r w:rsidRPr="005B2950">
        <w:rPr>
          <w:rFonts w:ascii="Times New Roman" w:hAnsi="Times New Roman" w:cs="Times New Roman"/>
          <w:sz w:val="24"/>
          <w:szCs w:val="24"/>
        </w:rPr>
        <w:t>dl</w:t>
      </w:r>
      <w:proofErr w:type="spellEnd"/>
      <w:r w:rsidRPr="005B2950">
        <w:rPr>
          <w:rFonts w:ascii="Times New Roman" w:hAnsi="Times New Roman" w:cs="Times New Roman"/>
          <w:sz w:val="24"/>
          <w:szCs w:val="24"/>
        </w:rPr>
        <w:t>)</w:t>
      </w:r>
    </w:p>
    <w:p w:rsidR="00D75573" w:rsidRPr="005B2950" w:rsidRDefault="00D75573" w:rsidP="00D75573">
      <w:pPr>
        <w:spacing w:after="0" w:line="360" w:lineRule="auto"/>
        <w:jc w:val="both"/>
        <w:rPr>
          <w:rFonts w:ascii="Times New Roman" w:hAnsi="Times New Roman" w:cs="Times New Roman"/>
          <w:sz w:val="24"/>
          <w:szCs w:val="24"/>
        </w:rPr>
      </w:pPr>
      <w:proofErr w:type="spellStart"/>
      <w:r w:rsidRPr="005B2950">
        <w:rPr>
          <w:rFonts w:ascii="Times New Roman" w:hAnsi="Times New Roman" w:cs="Times New Roman"/>
          <w:sz w:val="24"/>
          <w:szCs w:val="24"/>
        </w:rPr>
        <w:t>ks</w:t>
      </w:r>
      <w:proofErr w:type="spellEnd"/>
      <w:r w:rsidRPr="005B2950">
        <w:rPr>
          <w:rFonts w:ascii="Times New Roman" w:hAnsi="Times New Roman" w:cs="Times New Roman"/>
          <w:sz w:val="24"/>
          <w:szCs w:val="24"/>
        </w:rPr>
        <w:t xml:space="preserve">= 0.55 13 yaşından küçük çocuklarda ve </w:t>
      </w:r>
      <w:proofErr w:type="spellStart"/>
      <w:r w:rsidRPr="005B2950">
        <w:rPr>
          <w:rFonts w:ascii="Times New Roman" w:hAnsi="Times New Roman" w:cs="Times New Roman"/>
          <w:sz w:val="24"/>
          <w:szCs w:val="24"/>
        </w:rPr>
        <w:t>adölesan</w:t>
      </w:r>
      <w:proofErr w:type="spellEnd"/>
      <w:r w:rsidRPr="005B2950">
        <w:rPr>
          <w:rFonts w:ascii="Times New Roman" w:hAnsi="Times New Roman" w:cs="Times New Roman"/>
          <w:sz w:val="24"/>
          <w:szCs w:val="24"/>
        </w:rPr>
        <w:t xml:space="preserve"> kadınlarda; </w:t>
      </w:r>
      <w:proofErr w:type="spellStart"/>
      <w:r w:rsidRPr="005B2950">
        <w:rPr>
          <w:rFonts w:ascii="Times New Roman" w:hAnsi="Times New Roman" w:cs="Times New Roman"/>
          <w:sz w:val="24"/>
          <w:szCs w:val="24"/>
        </w:rPr>
        <w:t>ks</w:t>
      </w:r>
      <w:proofErr w:type="spellEnd"/>
      <w:r w:rsidRPr="005B2950">
        <w:rPr>
          <w:rFonts w:ascii="Times New Roman" w:hAnsi="Times New Roman" w:cs="Times New Roman"/>
          <w:sz w:val="24"/>
          <w:szCs w:val="24"/>
        </w:rPr>
        <w:t xml:space="preserve">= </w:t>
      </w:r>
      <w:proofErr w:type="gramStart"/>
      <w:r w:rsidRPr="005B2950">
        <w:rPr>
          <w:rFonts w:ascii="Times New Roman" w:hAnsi="Times New Roman" w:cs="Times New Roman"/>
          <w:sz w:val="24"/>
          <w:szCs w:val="24"/>
        </w:rPr>
        <w:t>0.7</w:t>
      </w:r>
      <w:proofErr w:type="gramEnd"/>
      <w:r w:rsidRPr="005B2950">
        <w:rPr>
          <w:rFonts w:ascii="Times New Roman" w:hAnsi="Times New Roman" w:cs="Times New Roman"/>
          <w:sz w:val="24"/>
          <w:szCs w:val="24"/>
        </w:rPr>
        <w:t xml:space="preserve"> </w:t>
      </w:r>
      <w:proofErr w:type="spellStart"/>
      <w:r w:rsidRPr="005B2950">
        <w:rPr>
          <w:rFonts w:ascii="Times New Roman" w:hAnsi="Times New Roman" w:cs="Times New Roman"/>
          <w:sz w:val="24"/>
          <w:szCs w:val="24"/>
        </w:rPr>
        <w:t>adölesan</w:t>
      </w:r>
      <w:proofErr w:type="spellEnd"/>
      <w:r w:rsidRPr="005B2950">
        <w:rPr>
          <w:rFonts w:ascii="Times New Roman" w:hAnsi="Times New Roman" w:cs="Times New Roman"/>
          <w:sz w:val="24"/>
          <w:szCs w:val="24"/>
        </w:rPr>
        <w:t xml:space="preserve"> erkeklerde</w:t>
      </w:r>
    </w:p>
    <w:p w:rsidR="00D75573" w:rsidRPr="005B2950" w:rsidRDefault="00D75573" w:rsidP="00D75573">
      <w:pPr>
        <w:spacing w:after="0" w:line="360" w:lineRule="auto"/>
        <w:jc w:val="both"/>
        <w:rPr>
          <w:rFonts w:ascii="Times New Roman" w:hAnsi="Times New Roman" w:cs="Times New Roman"/>
          <w:sz w:val="24"/>
          <w:szCs w:val="24"/>
        </w:rPr>
      </w:pPr>
    </w:p>
    <w:p w:rsidR="00D75573" w:rsidRPr="005B2950" w:rsidRDefault="00D75573" w:rsidP="00D75573">
      <w:pPr>
        <w:spacing w:after="0" w:line="360" w:lineRule="auto"/>
        <w:jc w:val="both"/>
        <w:rPr>
          <w:rFonts w:ascii="Times New Roman" w:hAnsi="Times New Roman" w:cs="Times New Roman"/>
          <w:b/>
          <w:sz w:val="24"/>
          <w:szCs w:val="24"/>
        </w:rPr>
      </w:pPr>
      <w:proofErr w:type="spellStart"/>
      <w:r w:rsidRPr="005B2950">
        <w:rPr>
          <w:rFonts w:ascii="Times New Roman" w:hAnsi="Times New Roman" w:cs="Times New Roman"/>
          <w:b/>
          <w:sz w:val="24"/>
          <w:szCs w:val="24"/>
        </w:rPr>
        <w:t>Pediyatrik</w:t>
      </w:r>
      <w:proofErr w:type="spellEnd"/>
      <w:r w:rsidRPr="005B2950">
        <w:rPr>
          <w:rFonts w:ascii="Times New Roman" w:hAnsi="Times New Roman" w:cs="Times New Roman"/>
          <w:b/>
          <w:sz w:val="24"/>
          <w:szCs w:val="24"/>
        </w:rPr>
        <w:t xml:space="preserve"> </w:t>
      </w:r>
      <w:proofErr w:type="gramStart"/>
      <w:r w:rsidRPr="005B2950">
        <w:rPr>
          <w:rFonts w:ascii="Times New Roman" w:hAnsi="Times New Roman" w:cs="Times New Roman"/>
          <w:b/>
          <w:sz w:val="24"/>
          <w:szCs w:val="24"/>
        </w:rPr>
        <w:t>popülasyon</w:t>
      </w:r>
      <w:proofErr w:type="gramEnd"/>
      <w:r w:rsidRPr="005B2950">
        <w:rPr>
          <w:rFonts w:ascii="Times New Roman" w:hAnsi="Times New Roman" w:cs="Times New Roman"/>
          <w:b/>
          <w:sz w:val="24"/>
          <w:szCs w:val="24"/>
        </w:rPr>
        <w:t>:</w:t>
      </w:r>
    </w:p>
    <w:p w:rsidR="00D75573" w:rsidRPr="005B2950" w:rsidRDefault="00D75573" w:rsidP="00D75573">
      <w:pPr>
        <w:spacing w:after="0" w:line="360" w:lineRule="auto"/>
        <w:jc w:val="both"/>
        <w:rPr>
          <w:rFonts w:ascii="Times New Roman" w:hAnsi="Times New Roman" w:cs="Times New Roman"/>
          <w:sz w:val="24"/>
          <w:szCs w:val="24"/>
        </w:rPr>
      </w:pPr>
      <w:r w:rsidRPr="005B2950">
        <w:rPr>
          <w:rFonts w:ascii="Times New Roman" w:hAnsi="Times New Roman" w:cs="Times New Roman"/>
          <w:sz w:val="24"/>
          <w:szCs w:val="24"/>
        </w:rPr>
        <w:t xml:space="preserve">16 yaşın altındaki çocuk ve </w:t>
      </w:r>
      <w:proofErr w:type="spellStart"/>
      <w:r w:rsidRPr="005B2950">
        <w:rPr>
          <w:rFonts w:ascii="Times New Roman" w:hAnsi="Times New Roman" w:cs="Times New Roman"/>
          <w:sz w:val="24"/>
          <w:szCs w:val="24"/>
        </w:rPr>
        <w:t>adolesanlarda</w:t>
      </w:r>
      <w:proofErr w:type="spellEnd"/>
      <w:r w:rsidRPr="005B2950">
        <w:rPr>
          <w:rFonts w:ascii="Times New Roman" w:hAnsi="Times New Roman" w:cs="Times New Roman"/>
          <w:sz w:val="24"/>
          <w:szCs w:val="24"/>
        </w:rPr>
        <w:t xml:space="preserve"> güvenliliği kanıtlanmamıştır. </w:t>
      </w:r>
    </w:p>
    <w:p w:rsidR="00D75573" w:rsidRPr="005B2950" w:rsidRDefault="00D75573" w:rsidP="00D75573">
      <w:pPr>
        <w:spacing w:after="0" w:line="360" w:lineRule="auto"/>
        <w:jc w:val="both"/>
        <w:rPr>
          <w:rFonts w:ascii="Times New Roman" w:hAnsi="Times New Roman" w:cs="Times New Roman"/>
          <w:b/>
          <w:sz w:val="24"/>
          <w:szCs w:val="24"/>
        </w:rPr>
      </w:pPr>
    </w:p>
    <w:p w:rsidR="00D75573" w:rsidRPr="005B2950" w:rsidRDefault="00D75573" w:rsidP="00D75573">
      <w:pPr>
        <w:spacing w:after="0" w:line="360" w:lineRule="auto"/>
        <w:jc w:val="both"/>
        <w:rPr>
          <w:rFonts w:ascii="Times New Roman" w:hAnsi="Times New Roman" w:cs="Times New Roman"/>
          <w:b/>
          <w:sz w:val="24"/>
          <w:szCs w:val="24"/>
        </w:rPr>
      </w:pPr>
      <w:proofErr w:type="spellStart"/>
      <w:r w:rsidRPr="005B2950">
        <w:rPr>
          <w:rFonts w:ascii="Times New Roman" w:hAnsi="Times New Roman" w:cs="Times New Roman"/>
          <w:b/>
          <w:sz w:val="24"/>
          <w:szCs w:val="24"/>
        </w:rPr>
        <w:t>Geriyatrik</w:t>
      </w:r>
      <w:proofErr w:type="spellEnd"/>
      <w:r w:rsidRPr="005B2950">
        <w:rPr>
          <w:rFonts w:ascii="Times New Roman" w:hAnsi="Times New Roman" w:cs="Times New Roman"/>
          <w:b/>
          <w:sz w:val="24"/>
          <w:szCs w:val="24"/>
        </w:rPr>
        <w:t xml:space="preserve"> </w:t>
      </w:r>
      <w:proofErr w:type="gramStart"/>
      <w:r w:rsidRPr="005B2950">
        <w:rPr>
          <w:rFonts w:ascii="Times New Roman" w:hAnsi="Times New Roman" w:cs="Times New Roman"/>
          <w:b/>
          <w:sz w:val="24"/>
          <w:szCs w:val="24"/>
        </w:rPr>
        <w:t>popülasyon</w:t>
      </w:r>
      <w:proofErr w:type="gramEnd"/>
      <w:r w:rsidRPr="005B2950">
        <w:rPr>
          <w:rFonts w:ascii="Times New Roman" w:hAnsi="Times New Roman" w:cs="Times New Roman"/>
          <w:b/>
          <w:sz w:val="24"/>
          <w:szCs w:val="24"/>
        </w:rPr>
        <w:t>:</w:t>
      </w:r>
    </w:p>
    <w:p w:rsidR="00D75573" w:rsidRPr="005B2950" w:rsidRDefault="00D75573" w:rsidP="00D75573">
      <w:pPr>
        <w:spacing w:after="0" w:line="360" w:lineRule="auto"/>
        <w:jc w:val="both"/>
        <w:rPr>
          <w:rFonts w:ascii="Times New Roman" w:hAnsi="Times New Roman" w:cs="Times New Roman"/>
          <w:sz w:val="24"/>
          <w:szCs w:val="24"/>
        </w:rPr>
      </w:pPr>
      <w:r w:rsidRPr="005B2950">
        <w:rPr>
          <w:rFonts w:ascii="Times New Roman" w:hAnsi="Times New Roman" w:cs="Times New Roman"/>
          <w:sz w:val="24"/>
          <w:szCs w:val="24"/>
        </w:rPr>
        <w:t>Yaşlı hastalarda (65 yaş ve üstündekilerde), böbrek fonksiyonu azalmış ise dozun ayarlanması önerilir (</w:t>
      </w:r>
      <w:r w:rsidRPr="005B2950">
        <w:rPr>
          <w:rFonts w:ascii="Times New Roman" w:hAnsi="Times New Roman" w:cs="Times New Roman"/>
          <w:i/>
          <w:sz w:val="24"/>
          <w:szCs w:val="24"/>
        </w:rPr>
        <w:t xml:space="preserve">bkz. Bölüm </w:t>
      </w:r>
      <w:proofErr w:type="gramStart"/>
      <w:r w:rsidRPr="005B2950">
        <w:rPr>
          <w:rFonts w:ascii="Times New Roman" w:hAnsi="Times New Roman" w:cs="Times New Roman"/>
          <w:i/>
          <w:sz w:val="24"/>
          <w:szCs w:val="24"/>
        </w:rPr>
        <w:t>4.2</w:t>
      </w:r>
      <w:proofErr w:type="gramEnd"/>
      <w:r w:rsidRPr="005B2950">
        <w:rPr>
          <w:rFonts w:ascii="Times New Roman" w:hAnsi="Times New Roman" w:cs="Times New Roman"/>
          <w:i/>
          <w:sz w:val="24"/>
          <w:szCs w:val="24"/>
        </w:rPr>
        <w:t xml:space="preserve"> </w:t>
      </w:r>
      <w:proofErr w:type="spellStart"/>
      <w:r w:rsidRPr="005B2950">
        <w:rPr>
          <w:rFonts w:ascii="Times New Roman" w:hAnsi="Times New Roman" w:cs="Times New Roman"/>
          <w:i/>
          <w:sz w:val="24"/>
          <w:szCs w:val="24"/>
        </w:rPr>
        <w:t>Pozoloji</w:t>
      </w:r>
      <w:proofErr w:type="spellEnd"/>
      <w:r w:rsidRPr="005B2950">
        <w:rPr>
          <w:rFonts w:ascii="Times New Roman" w:hAnsi="Times New Roman" w:cs="Times New Roman"/>
          <w:i/>
          <w:sz w:val="24"/>
          <w:szCs w:val="24"/>
        </w:rPr>
        <w:t xml:space="preserve"> ve Uygulama Şekli, Böbrek/Karaciğer yetmezliği</w:t>
      </w:r>
      <w:r w:rsidRPr="005B2950">
        <w:rPr>
          <w:rFonts w:ascii="Times New Roman" w:hAnsi="Times New Roman" w:cs="Times New Roman"/>
          <w:sz w:val="24"/>
          <w:szCs w:val="24"/>
        </w:rPr>
        <w:t>).</w:t>
      </w:r>
    </w:p>
    <w:p w:rsidR="002A34AE" w:rsidRPr="005B2950" w:rsidRDefault="002A34AE" w:rsidP="00101AEB">
      <w:pPr>
        <w:spacing w:after="0" w:line="360" w:lineRule="auto"/>
        <w:jc w:val="both"/>
        <w:rPr>
          <w:rFonts w:ascii="Times New Roman" w:hAnsi="Times New Roman" w:cs="Times New Roman"/>
          <w:sz w:val="24"/>
          <w:szCs w:val="24"/>
        </w:rPr>
      </w:pPr>
    </w:p>
    <w:p w:rsidR="00101AEB" w:rsidRPr="005B2950" w:rsidRDefault="002A34AE" w:rsidP="00101AEB">
      <w:pPr>
        <w:spacing w:after="0" w:line="360" w:lineRule="auto"/>
        <w:jc w:val="both"/>
        <w:rPr>
          <w:rFonts w:ascii="Times New Roman" w:hAnsi="Times New Roman" w:cs="Times New Roman"/>
          <w:b/>
          <w:sz w:val="24"/>
          <w:szCs w:val="24"/>
        </w:rPr>
      </w:pPr>
      <w:r w:rsidRPr="005B2950">
        <w:rPr>
          <w:rFonts w:ascii="Times New Roman" w:hAnsi="Times New Roman" w:cs="Times New Roman"/>
          <w:b/>
          <w:sz w:val="24"/>
          <w:szCs w:val="24"/>
        </w:rPr>
        <w:lastRenderedPageBreak/>
        <w:t xml:space="preserve">4.3. </w:t>
      </w:r>
      <w:proofErr w:type="spellStart"/>
      <w:r w:rsidR="00101AEB" w:rsidRPr="005B2950">
        <w:rPr>
          <w:rFonts w:ascii="Times New Roman" w:hAnsi="Times New Roman" w:cs="Times New Roman"/>
          <w:b/>
          <w:sz w:val="24"/>
          <w:szCs w:val="24"/>
        </w:rPr>
        <w:t>Kontrendikasyonlar</w:t>
      </w:r>
      <w:proofErr w:type="spellEnd"/>
    </w:p>
    <w:p w:rsidR="00101AEB" w:rsidRPr="005B2950" w:rsidRDefault="00101AEB" w:rsidP="00101AEB">
      <w:pPr>
        <w:spacing w:after="0" w:line="360" w:lineRule="auto"/>
        <w:jc w:val="both"/>
        <w:rPr>
          <w:rFonts w:ascii="Times New Roman" w:hAnsi="Times New Roman" w:cs="Times New Roman"/>
          <w:sz w:val="24"/>
          <w:szCs w:val="24"/>
        </w:rPr>
      </w:pPr>
      <w:proofErr w:type="spellStart"/>
      <w:r w:rsidRPr="005B2950">
        <w:rPr>
          <w:rFonts w:ascii="Times New Roman" w:hAnsi="Times New Roman" w:cs="Times New Roman"/>
          <w:sz w:val="24"/>
          <w:szCs w:val="24"/>
        </w:rPr>
        <w:t>Levetirasetam</w:t>
      </w:r>
      <w:proofErr w:type="spellEnd"/>
      <w:r w:rsidRPr="005B2950">
        <w:rPr>
          <w:rFonts w:ascii="Times New Roman" w:hAnsi="Times New Roman" w:cs="Times New Roman"/>
          <w:sz w:val="24"/>
          <w:szCs w:val="24"/>
        </w:rPr>
        <w:t xml:space="preserve">, diğer </w:t>
      </w:r>
      <w:proofErr w:type="spellStart"/>
      <w:r w:rsidRPr="005B2950">
        <w:rPr>
          <w:rFonts w:ascii="Times New Roman" w:hAnsi="Times New Roman" w:cs="Times New Roman"/>
          <w:sz w:val="24"/>
          <w:szCs w:val="24"/>
        </w:rPr>
        <w:t>pirolidon</w:t>
      </w:r>
      <w:proofErr w:type="spellEnd"/>
      <w:r w:rsidRPr="005B2950">
        <w:rPr>
          <w:rFonts w:ascii="Times New Roman" w:hAnsi="Times New Roman" w:cs="Times New Roman"/>
          <w:sz w:val="24"/>
          <w:szCs w:val="24"/>
        </w:rPr>
        <w:t xml:space="preserve"> türevleri</w:t>
      </w:r>
      <w:r w:rsidR="00CA3244" w:rsidRPr="005B2950">
        <w:rPr>
          <w:rFonts w:ascii="Times New Roman" w:hAnsi="Times New Roman" w:cs="Times New Roman"/>
          <w:sz w:val="24"/>
          <w:szCs w:val="24"/>
        </w:rPr>
        <w:t>ne</w:t>
      </w:r>
      <w:r w:rsidRPr="005B2950">
        <w:rPr>
          <w:rFonts w:ascii="Times New Roman" w:hAnsi="Times New Roman" w:cs="Times New Roman"/>
          <w:sz w:val="24"/>
          <w:szCs w:val="24"/>
        </w:rPr>
        <w:t xml:space="preserve"> veya </w:t>
      </w:r>
      <w:r w:rsidR="00CA3244" w:rsidRPr="005B2950">
        <w:rPr>
          <w:rFonts w:ascii="Times New Roman" w:hAnsi="Times New Roman" w:cs="Times New Roman"/>
          <w:sz w:val="24"/>
          <w:szCs w:val="24"/>
        </w:rPr>
        <w:t>yardımcı maddelerden herhangi birine</w:t>
      </w:r>
      <w:r w:rsidRPr="005B2950">
        <w:rPr>
          <w:rFonts w:ascii="Times New Roman" w:hAnsi="Times New Roman" w:cs="Times New Roman"/>
          <w:sz w:val="24"/>
          <w:szCs w:val="24"/>
        </w:rPr>
        <w:t xml:space="preserve"> karşı aşırı duyarlılığı olanlarda </w:t>
      </w:r>
      <w:proofErr w:type="spellStart"/>
      <w:r w:rsidRPr="005B2950">
        <w:rPr>
          <w:rFonts w:ascii="Times New Roman" w:hAnsi="Times New Roman" w:cs="Times New Roman"/>
          <w:sz w:val="24"/>
          <w:szCs w:val="24"/>
        </w:rPr>
        <w:t>kontrendikedir</w:t>
      </w:r>
      <w:proofErr w:type="spellEnd"/>
      <w:r w:rsidRPr="005B2950">
        <w:rPr>
          <w:rFonts w:ascii="Times New Roman" w:hAnsi="Times New Roman" w:cs="Times New Roman"/>
          <w:sz w:val="24"/>
          <w:szCs w:val="24"/>
        </w:rPr>
        <w:t>.</w:t>
      </w:r>
    </w:p>
    <w:p w:rsidR="002A34AE" w:rsidRPr="005B2950" w:rsidRDefault="002A34AE" w:rsidP="00101AEB">
      <w:pPr>
        <w:spacing w:after="0" w:line="360" w:lineRule="auto"/>
        <w:jc w:val="both"/>
        <w:rPr>
          <w:rFonts w:ascii="Times New Roman" w:hAnsi="Times New Roman" w:cs="Times New Roman"/>
          <w:sz w:val="24"/>
          <w:szCs w:val="24"/>
        </w:rPr>
      </w:pPr>
    </w:p>
    <w:p w:rsidR="00101AEB" w:rsidRPr="005B2950" w:rsidRDefault="002A34AE" w:rsidP="00101AEB">
      <w:pPr>
        <w:spacing w:after="0" w:line="360" w:lineRule="auto"/>
        <w:jc w:val="both"/>
        <w:rPr>
          <w:rFonts w:ascii="Times New Roman" w:hAnsi="Times New Roman" w:cs="Times New Roman"/>
          <w:b/>
          <w:sz w:val="24"/>
          <w:szCs w:val="24"/>
        </w:rPr>
      </w:pPr>
      <w:r w:rsidRPr="005B2950">
        <w:rPr>
          <w:rFonts w:ascii="Times New Roman" w:hAnsi="Times New Roman" w:cs="Times New Roman"/>
          <w:b/>
          <w:sz w:val="24"/>
          <w:szCs w:val="24"/>
        </w:rPr>
        <w:t xml:space="preserve">4.4. </w:t>
      </w:r>
      <w:r w:rsidR="00101AEB" w:rsidRPr="005B2950">
        <w:rPr>
          <w:rFonts w:ascii="Times New Roman" w:hAnsi="Times New Roman" w:cs="Times New Roman"/>
          <w:b/>
          <w:sz w:val="24"/>
          <w:szCs w:val="24"/>
        </w:rPr>
        <w:t>Özel kullanım uyarıları ve önlemler</w:t>
      </w:r>
      <w:r w:rsidR="00515F9B" w:rsidRPr="005B2950">
        <w:rPr>
          <w:rFonts w:ascii="Times New Roman" w:hAnsi="Times New Roman" w:cs="Times New Roman"/>
          <w:b/>
          <w:sz w:val="24"/>
          <w:szCs w:val="24"/>
        </w:rPr>
        <w:t>i</w:t>
      </w:r>
    </w:p>
    <w:p w:rsidR="002E2625" w:rsidRPr="005B2950" w:rsidRDefault="002E2625" w:rsidP="002E2625">
      <w:pPr>
        <w:spacing w:after="0" w:line="360" w:lineRule="auto"/>
        <w:jc w:val="both"/>
        <w:rPr>
          <w:rFonts w:ascii="Times New Roman" w:hAnsi="Times New Roman" w:cs="Times New Roman"/>
          <w:sz w:val="24"/>
          <w:szCs w:val="24"/>
        </w:rPr>
      </w:pPr>
      <w:r w:rsidRPr="005B2950">
        <w:rPr>
          <w:rFonts w:ascii="Times New Roman" w:hAnsi="Times New Roman" w:cs="Times New Roman"/>
          <w:sz w:val="24"/>
          <w:szCs w:val="24"/>
        </w:rPr>
        <w:t>Tedavinin kesilmesi</w:t>
      </w:r>
    </w:p>
    <w:p w:rsidR="002E2625" w:rsidRPr="005B2950" w:rsidRDefault="002E2625" w:rsidP="002E2625">
      <w:pPr>
        <w:spacing w:after="0" w:line="360" w:lineRule="auto"/>
        <w:jc w:val="both"/>
        <w:rPr>
          <w:rFonts w:ascii="Times New Roman" w:hAnsi="Times New Roman" w:cs="Times New Roman"/>
          <w:sz w:val="24"/>
          <w:szCs w:val="24"/>
        </w:rPr>
      </w:pPr>
      <w:r w:rsidRPr="005B2950">
        <w:rPr>
          <w:rFonts w:ascii="Times New Roman" w:hAnsi="Times New Roman" w:cs="Times New Roman"/>
          <w:sz w:val="24"/>
          <w:szCs w:val="24"/>
        </w:rPr>
        <w:t xml:space="preserve">Mevcut klinik deneyime uygun olan öneri, L-CETAM XR tedavisinin kademeli bir doz </w:t>
      </w:r>
      <w:proofErr w:type="spellStart"/>
      <w:r w:rsidRPr="005B2950">
        <w:rPr>
          <w:rFonts w:ascii="Times New Roman" w:hAnsi="Times New Roman" w:cs="Times New Roman"/>
          <w:sz w:val="24"/>
          <w:szCs w:val="24"/>
        </w:rPr>
        <w:t>azaltımı</w:t>
      </w:r>
      <w:proofErr w:type="spellEnd"/>
      <w:r w:rsidRPr="005B2950">
        <w:rPr>
          <w:rFonts w:ascii="Times New Roman" w:hAnsi="Times New Roman" w:cs="Times New Roman"/>
          <w:sz w:val="24"/>
          <w:szCs w:val="24"/>
        </w:rPr>
        <w:t xml:space="preserve"> ile sonlandırılmasıdır.</w:t>
      </w:r>
    </w:p>
    <w:p w:rsidR="002E2625" w:rsidRPr="005B2950" w:rsidRDefault="002E2625" w:rsidP="002E2625">
      <w:pPr>
        <w:spacing w:after="0" w:line="360" w:lineRule="auto"/>
        <w:jc w:val="both"/>
        <w:rPr>
          <w:rFonts w:ascii="Times New Roman" w:hAnsi="Times New Roman" w:cs="Times New Roman"/>
          <w:sz w:val="24"/>
          <w:szCs w:val="24"/>
        </w:rPr>
      </w:pPr>
    </w:p>
    <w:p w:rsidR="002E2625" w:rsidRPr="005B2950" w:rsidRDefault="002E2625" w:rsidP="002E2625">
      <w:pPr>
        <w:spacing w:after="0" w:line="360" w:lineRule="auto"/>
        <w:jc w:val="both"/>
        <w:rPr>
          <w:rFonts w:ascii="Times New Roman" w:hAnsi="Times New Roman" w:cs="Times New Roman"/>
          <w:sz w:val="24"/>
          <w:szCs w:val="24"/>
        </w:rPr>
      </w:pPr>
      <w:r w:rsidRPr="005B2950">
        <w:rPr>
          <w:rFonts w:ascii="Times New Roman" w:hAnsi="Times New Roman" w:cs="Times New Roman"/>
          <w:sz w:val="24"/>
          <w:szCs w:val="24"/>
        </w:rPr>
        <w:t>Böbrek yetmezliği</w:t>
      </w:r>
    </w:p>
    <w:p w:rsidR="002E2625" w:rsidRPr="005B2950" w:rsidRDefault="002E2625" w:rsidP="002E2625">
      <w:pPr>
        <w:spacing w:after="0" w:line="360" w:lineRule="auto"/>
        <w:jc w:val="both"/>
        <w:rPr>
          <w:rFonts w:ascii="Times New Roman" w:hAnsi="Times New Roman" w:cs="Times New Roman"/>
          <w:sz w:val="24"/>
          <w:szCs w:val="24"/>
        </w:rPr>
      </w:pPr>
      <w:r w:rsidRPr="005B2950">
        <w:rPr>
          <w:rFonts w:ascii="Times New Roman" w:hAnsi="Times New Roman" w:cs="Times New Roman"/>
          <w:sz w:val="24"/>
          <w:szCs w:val="24"/>
        </w:rPr>
        <w:t>Böbrek yetmezliği olanlarda doz ayarlaması gerekebilir. Bu nedenle ağır karaciğer yetmezliği olan hastalarda doz seçiminde, önce böbrek fonksiyonlarının değerlendirilmesi önerilmektedir (</w:t>
      </w:r>
      <w:r w:rsidRPr="005B2950">
        <w:rPr>
          <w:rFonts w:ascii="Times New Roman" w:hAnsi="Times New Roman" w:cs="Times New Roman"/>
          <w:i/>
          <w:sz w:val="24"/>
          <w:szCs w:val="24"/>
        </w:rPr>
        <w:t xml:space="preserve">bkz. Bölüm </w:t>
      </w:r>
      <w:proofErr w:type="gramStart"/>
      <w:r w:rsidRPr="005B2950">
        <w:rPr>
          <w:rFonts w:ascii="Times New Roman" w:hAnsi="Times New Roman" w:cs="Times New Roman"/>
          <w:i/>
          <w:sz w:val="24"/>
          <w:szCs w:val="24"/>
        </w:rPr>
        <w:t>4.2</w:t>
      </w:r>
      <w:proofErr w:type="gramEnd"/>
      <w:r w:rsidRPr="005B2950">
        <w:rPr>
          <w:rFonts w:ascii="Times New Roman" w:hAnsi="Times New Roman" w:cs="Times New Roman"/>
          <w:i/>
          <w:sz w:val="24"/>
          <w:szCs w:val="24"/>
        </w:rPr>
        <w:t xml:space="preserve"> </w:t>
      </w:r>
      <w:proofErr w:type="spellStart"/>
      <w:r w:rsidRPr="005B2950">
        <w:rPr>
          <w:rFonts w:ascii="Times New Roman" w:hAnsi="Times New Roman" w:cs="Times New Roman"/>
          <w:i/>
          <w:sz w:val="24"/>
          <w:szCs w:val="24"/>
        </w:rPr>
        <w:t>Pozoloji</w:t>
      </w:r>
      <w:proofErr w:type="spellEnd"/>
      <w:r w:rsidRPr="005B2950">
        <w:rPr>
          <w:rFonts w:ascii="Times New Roman" w:hAnsi="Times New Roman" w:cs="Times New Roman"/>
          <w:i/>
          <w:sz w:val="24"/>
          <w:szCs w:val="24"/>
        </w:rPr>
        <w:t xml:space="preserve"> ve Uygulama Şekli</w:t>
      </w:r>
      <w:r w:rsidRPr="005B2950">
        <w:rPr>
          <w:rFonts w:ascii="Times New Roman" w:hAnsi="Times New Roman" w:cs="Times New Roman"/>
          <w:sz w:val="24"/>
          <w:szCs w:val="24"/>
        </w:rPr>
        <w:t>).</w:t>
      </w:r>
    </w:p>
    <w:p w:rsidR="002E2625" w:rsidRPr="005B2950" w:rsidRDefault="002E2625" w:rsidP="002E2625">
      <w:pPr>
        <w:spacing w:after="0" w:line="360" w:lineRule="auto"/>
        <w:jc w:val="both"/>
        <w:rPr>
          <w:rFonts w:ascii="Times New Roman" w:hAnsi="Times New Roman" w:cs="Times New Roman"/>
          <w:sz w:val="24"/>
          <w:szCs w:val="24"/>
        </w:rPr>
      </w:pPr>
    </w:p>
    <w:p w:rsidR="002E2625" w:rsidRPr="005B2950" w:rsidRDefault="002E2625" w:rsidP="002E2625">
      <w:pPr>
        <w:spacing w:after="0" w:line="360" w:lineRule="auto"/>
        <w:jc w:val="both"/>
        <w:rPr>
          <w:rFonts w:ascii="Times New Roman" w:hAnsi="Times New Roman" w:cs="Times New Roman"/>
          <w:sz w:val="24"/>
          <w:szCs w:val="24"/>
        </w:rPr>
      </w:pPr>
      <w:r w:rsidRPr="005B2950">
        <w:rPr>
          <w:rFonts w:ascii="Times New Roman" w:hAnsi="Times New Roman" w:cs="Times New Roman"/>
          <w:sz w:val="24"/>
          <w:szCs w:val="24"/>
        </w:rPr>
        <w:t>İntihar</w:t>
      </w:r>
    </w:p>
    <w:p w:rsidR="002E2625" w:rsidRPr="005B2950" w:rsidRDefault="002E2625" w:rsidP="002E2625">
      <w:pPr>
        <w:spacing w:after="0" w:line="360" w:lineRule="auto"/>
        <w:jc w:val="both"/>
        <w:rPr>
          <w:rFonts w:ascii="Times New Roman" w:hAnsi="Times New Roman" w:cs="Times New Roman"/>
          <w:sz w:val="24"/>
          <w:szCs w:val="24"/>
        </w:rPr>
      </w:pPr>
      <w:r w:rsidRPr="005B2950">
        <w:rPr>
          <w:rFonts w:ascii="Times New Roman" w:hAnsi="Times New Roman" w:cs="Times New Roman"/>
          <w:sz w:val="24"/>
          <w:szCs w:val="24"/>
        </w:rPr>
        <w:t>Anti-epileptik ilaçlar (</w:t>
      </w:r>
      <w:proofErr w:type="spellStart"/>
      <w:r w:rsidRPr="005B2950">
        <w:rPr>
          <w:rFonts w:ascii="Times New Roman" w:hAnsi="Times New Roman" w:cs="Times New Roman"/>
          <w:sz w:val="24"/>
          <w:szCs w:val="24"/>
        </w:rPr>
        <w:t>levetirasetam</w:t>
      </w:r>
      <w:proofErr w:type="spellEnd"/>
      <w:r w:rsidRPr="005B2950">
        <w:rPr>
          <w:rFonts w:ascii="Times New Roman" w:hAnsi="Times New Roman" w:cs="Times New Roman"/>
          <w:sz w:val="24"/>
          <w:szCs w:val="24"/>
        </w:rPr>
        <w:t xml:space="preserve"> </w:t>
      </w:r>
      <w:proofErr w:type="gramStart"/>
      <w:r w:rsidRPr="005B2950">
        <w:rPr>
          <w:rFonts w:ascii="Times New Roman" w:hAnsi="Times New Roman" w:cs="Times New Roman"/>
          <w:sz w:val="24"/>
          <w:szCs w:val="24"/>
        </w:rPr>
        <w:t>dahil</w:t>
      </w:r>
      <w:proofErr w:type="gramEnd"/>
      <w:r w:rsidRPr="005B2950">
        <w:rPr>
          <w:rFonts w:ascii="Times New Roman" w:hAnsi="Times New Roman" w:cs="Times New Roman"/>
          <w:sz w:val="24"/>
          <w:szCs w:val="24"/>
        </w:rPr>
        <w:t xml:space="preserve">) ile tedavi edilen hastalarda intihar, intihar girişimi, intihar düşüncesi ve davranışı bildirilmiştir. Anti-epileptik ilaçların </w:t>
      </w:r>
      <w:proofErr w:type="spellStart"/>
      <w:r w:rsidRPr="005B2950">
        <w:rPr>
          <w:rFonts w:ascii="Times New Roman" w:hAnsi="Times New Roman" w:cs="Times New Roman"/>
          <w:sz w:val="24"/>
          <w:szCs w:val="24"/>
        </w:rPr>
        <w:t>randomize</w:t>
      </w:r>
      <w:proofErr w:type="spellEnd"/>
      <w:r w:rsidRPr="005B2950">
        <w:rPr>
          <w:rFonts w:ascii="Times New Roman" w:hAnsi="Times New Roman" w:cs="Times New Roman"/>
          <w:sz w:val="24"/>
          <w:szCs w:val="24"/>
        </w:rPr>
        <w:t xml:space="preserve"> </w:t>
      </w:r>
      <w:proofErr w:type="spellStart"/>
      <w:r w:rsidRPr="005B2950">
        <w:rPr>
          <w:rFonts w:ascii="Times New Roman" w:hAnsi="Times New Roman" w:cs="Times New Roman"/>
          <w:sz w:val="24"/>
          <w:szCs w:val="24"/>
        </w:rPr>
        <w:t>plasebo</w:t>
      </w:r>
      <w:proofErr w:type="spellEnd"/>
      <w:r w:rsidRPr="005B2950">
        <w:rPr>
          <w:rFonts w:ascii="Times New Roman" w:hAnsi="Times New Roman" w:cs="Times New Roman"/>
          <w:sz w:val="24"/>
          <w:szCs w:val="24"/>
        </w:rPr>
        <w:t xml:space="preserve"> kontrollü çalışmalarına ait bir meta-analiz ile intihar düşünce ve davranışı görülme riskinde küçük bir artış olduğu gösterilmiştir. Bu riskin mekanizması bilinmemektedir. Bu nedenle hastalar depresyon belirtileri, intihar düşüncesi ve davranışı açısından yakından izlenmeli ve uygun tedavi dikkate alınmalıdır. Depresyon belirtileri, intihar düşüncesi ve davranışı ortaya çıktığında hasta ve hasta yakınının tıbbi destek alması önerilmelidir.</w:t>
      </w:r>
    </w:p>
    <w:p w:rsidR="002E2625" w:rsidRPr="005B2950" w:rsidRDefault="002E2625" w:rsidP="002E2625">
      <w:pPr>
        <w:spacing w:after="0" w:line="360" w:lineRule="auto"/>
        <w:jc w:val="both"/>
        <w:rPr>
          <w:rFonts w:ascii="Times New Roman" w:hAnsi="Times New Roman" w:cs="Times New Roman"/>
          <w:sz w:val="24"/>
          <w:szCs w:val="24"/>
        </w:rPr>
      </w:pPr>
      <w:proofErr w:type="spellStart"/>
      <w:r w:rsidRPr="005B2950">
        <w:rPr>
          <w:rFonts w:ascii="Times New Roman" w:hAnsi="Times New Roman" w:cs="Times New Roman"/>
          <w:sz w:val="24"/>
          <w:szCs w:val="24"/>
        </w:rPr>
        <w:t>Psikotik</w:t>
      </w:r>
      <w:proofErr w:type="spellEnd"/>
      <w:r w:rsidRPr="005B2950">
        <w:rPr>
          <w:rFonts w:ascii="Times New Roman" w:hAnsi="Times New Roman" w:cs="Times New Roman"/>
          <w:sz w:val="24"/>
          <w:szCs w:val="24"/>
        </w:rPr>
        <w:t xml:space="preserve"> </w:t>
      </w:r>
      <w:proofErr w:type="gramStart"/>
      <w:r w:rsidRPr="005B2950">
        <w:rPr>
          <w:rFonts w:ascii="Times New Roman" w:hAnsi="Times New Roman" w:cs="Times New Roman"/>
          <w:sz w:val="24"/>
          <w:szCs w:val="24"/>
        </w:rPr>
        <w:t>semptomlar</w:t>
      </w:r>
      <w:proofErr w:type="gramEnd"/>
      <w:r w:rsidRPr="005B2950">
        <w:rPr>
          <w:rFonts w:ascii="Times New Roman" w:hAnsi="Times New Roman" w:cs="Times New Roman"/>
          <w:sz w:val="24"/>
          <w:szCs w:val="24"/>
        </w:rPr>
        <w:t xml:space="preserve"> (psikoz, halüsinasyonlar) ve davranışsal semptomlar (</w:t>
      </w:r>
      <w:proofErr w:type="spellStart"/>
      <w:r w:rsidRPr="005B2950">
        <w:rPr>
          <w:rFonts w:ascii="Times New Roman" w:hAnsi="Times New Roman" w:cs="Times New Roman"/>
          <w:sz w:val="24"/>
          <w:szCs w:val="24"/>
        </w:rPr>
        <w:t>agresyon</w:t>
      </w:r>
      <w:proofErr w:type="spellEnd"/>
      <w:r w:rsidRPr="005B2950">
        <w:rPr>
          <w:rFonts w:ascii="Times New Roman" w:hAnsi="Times New Roman" w:cs="Times New Roman"/>
          <w:sz w:val="24"/>
          <w:szCs w:val="24"/>
        </w:rPr>
        <w:t xml:space="preserve">, öfke, </w:t>
      </w:r>
      <w:proofErr w:type="spellStart"/>
      <w:r w:rsidRPr="005B2950">
        <w:rPr>
          <w:rFonts w:ascii="Times New Roman" w:hAnsi="Times New Roman" w:cs="Times New Roman"/>
          <w:sz w:val="24"/>
          <w:szCs w:val="24"/>
        </w:rPr>
        <w:t>anksiyete</w:t>
      </w:r>
      <w:proofErr w:type="spellEnd"/>
      <w:r w:rsidRPr="005B2950">
        <w:rPr>
          <w:rFonts w:ascii="Times New Roman" w:hAnsi="Times New Roman" w:cs="Times New Roman"/>
          <w:sz w:val="24"/>
          <w:szCs w:val="24"/>
        </w:rPr>
        <w:t xml:space="preserve">, kişilik kaybı, depresyon, kişilik bozuklukları) meydana gelebilir, çocuklarda </w:t>
      </w:r>
      <w:proofErr w:type="spellStart"/>
      <w:r w:rsidRPr="005B2950">
        <w:rPr>
          <w:rFonts w:ascii="Times New Roman" w:hAnsi="Times New Roman" w:cs="Times New Roman"/>
          <w:sz w:val="24"/>
          <w:szCs w:val="24"/>
        </w:rPr>
        <w:t>insidansı</w:t>
      </w:r>
      <w:proofErr w:type="spellEnd"/>
      <w:r w:rsidRPr="005B2950">
        <w:rPr>
          <w:rFonts w:ascii="Times New Roman" w:hAnsi="Times New Roman" w:cs="Times New Roman"/>
          <w:sz w:val="24"/>
          <w:szCs w:val="24"/>
        </w:rPr>
        <w:t xml:space="preserve"> artabilir. Doz azaltılması gerekli olabilir.</w:t>
      </w:r>
    </w:p>
    <w:p w:rsidR="002E2625" w:rsidRPr="005B2950" w:rsidRDefault="002E2625" w:rsidP="002E2625">
      <w:pPr>
        <w:spacing w:after="0" w:line="360" w:lineRule="auto"/>
        <w:jc w:val="both"/>
        <w:rPr>
          <w:rFonts w:ascii="Times New Roman" w:hAnsi="Times New Roman" w:cs="Times New Roman"/>
          <w:sz w:val="24"/>
          <w:szCs w:val="24"/>
        </w:rPr>
      </w:pPr>
    </w:p>
    <w:p w:rsidR="002E2625" w:rsidRPr="005B2950" w:rsidRDefault="002E2625" w:rsidP="002E2625">
      <w:pPr>
        <w:spacing w:after="0" w:line="360" w:lineRule="auto"/>
        <w:jc w:val="both"/>
        <w:rPr>
          <w:rFonts w:ascii="Times New Roman" w:hAnsi="Times New Roman" w:cs="Times New Roman"/>
          <w:sz w:val="24"/>
          <w:szCs w:val="24"/>
        </w:rPr>
      </w:pPr>
      <w:proofErr w:type="spellStart"/>
      <w:r w:rsidRPr="005B2950">
        <w:rPr>
          <w:rFonts w:ascii="Times New Roman" w:hAnsi="Times New Roman" w:cs="Times New Roman"/>
          <w:sz w:val="24"/>
          <w:szCs w:val="24"/>
        </w:rPr>
        <w:t>Pediyatrik</w:t>
      </w:r>
      <w:proofErr w:type="spellEnd"/>
      <w:r w:rsidRPr="005B2950">
        <w:rPr>
          <w:rFonts w:ascii="Times New Roman" w:hAnsi="Times New Roman" w:cs="Times New Roman"/>
          <w:sz w:val="24"/>
          <w:szCs w:val="24"/>
        </w:rPr>
        <w:t xml:space="preserve"> </w:t>
      </w:r>
      <w:proofErr w:type="gramStart"/>
      <w:r w:rsidRPr="005B2950">
        <w:rPr>
          <w:rFonts w:ascii="Times New Roman" w:hAnsi="Times New Roman" w:cs="Times New Roman"/>
          <w:sz w:val="24"/>
          <w:szCs w:val="24"/>
        </w:rPr>
        <w:t>popülasyon</w:t>
      </w:r>
      <w:proofErr w:type="gramEnd"/>
    </w:p>
    <w:p w:rsidR="002E2625" w:rsidRPr="005B2950" w:rsidRDefault="002E2625" w:rsidP="002E2625">
      <w:pPr>
        <w:spacing w:after="0" w:line="360" w:lineRule="auto"/>
        <w:jc w:val="both"/>
        <w:rPr>
          <w:rFonts w:ascii="Times New Roman" w:hAnsi="Times New Roman" w:cs="Times New Roman"/>
          <w:sz w:val="24"/>
          <w:szCs w:val="24"/>
        </w:rPr>
      </w:pPr>
      <w:r w:rsidRPr="005B2950">
        <w:rPr>
          <w:rFonts w:ascii="Times New Roman" w:hAnsi="Times New Roman" w:cs="Times New Roman"/>
          <w:sz w:val="24"/>
          <w:szCs w:val="24"/>
        </w:rPr>
        <w:t xml:space="preserve">L-CETAM XR tablet </w:t>
      </w:r>
      <w:proofErr w:type="spellStart"/>
      <w:r w:rsidRPr="005B2950">
        <w:rPr>
          <w:rFonts w:ascii="Times New Roman" w:hAnsi="Times New Roman" w:cs="Times New Roman"/>
          <w:sz w:val="24"/>
          <w:szCs w:val="24"/>
        </w:rPr>
        <w:t>formülasyonu</w:t>
      </w:r>
      <w:proofErr w:type="spellEnd"/>
      <w:r w:rsidRPr="005B2950">
        <w:rPr>
          <w:rFonts w:ascii="Times New Roman" w:hAnsi="Times New Roman" w:cs="Times New Roman"/>
          <w:sz w:val="24"/>
          <w:szCs w:val="24"/>
        </w:rPr>
        <w:t xml:space="preserve"> 16 yaşın altındaki çocuklarda kullanılmamalıdır.</w:t>
      </w:r>
    </w:p>
    <w:p w:rsidR="002E2625" w:rsidRPr="005B2950" w:rsidRDefault="002E2625" w:rsidP="002E2625">
      <w:pPr>
        <w:spacing w:after="0" w:line="360" w:lineRule="auto"/>
        <w:jc w:val="both"/>
        <w:rPr>
          <w:rFonts w:ascii="Times New Roman" w:hAnsi="Times New Roman" w:cs="Times New Roman"/>
          <w:sz w:val="24"/>
          <w:szCs w:val="24"/>
        </w:rPr>
      </w:pPr>
      <w:r w:rsidRPr="005B2950">
        <w:rPr>
          <w:rFonts w:ascii="Times New Roman" w:hAnsi="Times New Roman" w:cs="Times New Roman"/>
          <w:sz w:val="24"/>
          <w:szCs w:val="24"/>
        </w:rPr>
        <w:t xml:space="preserve">Çocuklarla ilgili mevcut verilerde, ergenlik ve büyüme üzerine etki görülmemektedir. Bununla birlikte çocuklarda, öğrenme, </w:t>
      </w:r>
      <w:proofErr w:type="gramStart"/>
      <w:r w:rsidRPr="005B2950">
        <w:rPr>
          <w:rFonts w:ascii="Times New Roman" w:hAnsi="Times New Roman" w:cs="Times New Roman"/>
          <w:sz w:val="24"/>
          <w:szCs w:val="24"/>
        </w:rPr>
        <w:t>zeka</w:t>
      </w:r>
      <w:proofErr w:type="gramEnd"/>
      <w:r w:rsidRPr="005B2950">
        <w:rPr>
          <w:rFonts w:ascii="Times New Roman" w:hAnsi="Times New Roman" w:cs="Times New Roman"/>
          <w:sz w:val="24"/>
          <w:szCs w:val="24"/>
        </w:rPr>
        <w:t>, büyüme, endokrin fonksiyon, ergenlik ve çocuk sahibi olma potansiyeli üzerindeki uzun süreli etkileri bilinmemektedir.</w:t>
      </w:r>
    </w:p>
    <w:p w:rsidR="00101AEB" w:rsidRPr="005B2950" w:rsidRDefault="00101AEB" w:rsidP="00101AEB">
      <w:pPr>
        <w:spacing w:after="0" w:line="360" w:lineRule="auto"/>
        <w:jc w:val="both"/>
        <w:rPr>
          <w:rFonts w:ascii="Times New Roman" w:hAnsi="Times New Roman" w:cs="Times New Roman"/>
          <w:sz w:val="24"/>
          <w:szCs w:val="24"/>
        </w:rPr>
      </w:pPr>
    </w:p>
    <w:p w:rsidR="002E2625" w:rsidRPr="005B2950" w:rsidRDefault="002E2625" w:rsidP="00101AEB">
      <w:pPr>
        <w:spacing w:after="0" w:line="360" w:lineRule="auto"/>
        <w:jc w:val="both"/>
        <w:rPr>
          <w:rFonts w:ascii="Times New Roman" w:hAnsi="Times New Roman" w:cs="Times New Roman"/>
          <w:sz w:val="24"/>
          <w:szCs w:val="24"/>
        </w:rPr>
      </w:pPr>
    </w:p>
    <w:p w:rsidR="002E2625" w:rsidRPr="005B2950" w:rsidRDefault="002E2625" w:rsidP="00101AEB">
      <w:pPr>
        <w:spacing w:after="0" w:line="360" w:lineRule="auto"/>
        <w:jc w:val="both"/>
        <w:rPr>
          <w:rFonts w:ascii="Times New Roman" w:hAnsi="Times New Roman" w:cs="Times New Roman"/>
          <w:sz w:val="24"/>
          <w:szCs w:val="24"/>
        </w:rPr>
      </w:pPr>
    </w:p>
    <w:p w:rsidR="00101AEB" w:rsidRPr="005B2950" w:rsidRDefault="00101AEB" w:rsidP="00101AEB">
      <w:pPr>
        <w:spacing w:after="0" w:line="360" w:lineRule="auto"/>
        <w:jc w:val="both"/>
        <w:rPr>
          <w:rFonts w:ascii="Times New Roman" w:hAnsi="Times New Roman" w:cs="Times New Roman"/>
          <w:b/>
          <w:sz w:val="24"/>
          <w:szCs w:val="24"/>
        </w:rPr>
      </w:pPr>
      <w:r w:rsidRPr="005B2950">
        <w:rPr>
          <w:rFonts w:ascii="Times New Roman" w:hAnsi="Times New Roman" w:cs="Times New Roman"/>
          <w:b/>
          <w:sz w:val="24"/>
          <w:szCs w:val="24"/>
        </w:rPr>
        <w:lastRenderedPageBreak/>
        <w:t>4.5. Diğer tıbb</w:t>
      </w:r>
      <w:r w:rsidR="00C26241" w:rsidRPr="005B2950">
        <w:rPr>
          <w:rFonts w:ascii="Times New Roman" w:hAnsi="Times New Roman" w:cs="Times New Roman"/>
          <w:b/>
          <w:sz w:val="24"/>
          <w:szCs w:val="24"/>
        </w:rPr>
        <w:t>i</w:t>
      </w:r>
      <w:r w:rsidRPr="005B2950">
        <w:rPr>
          <w:rFonts w:ascii="Times New Roman" w:hAnsi="Times New Roman" w:cs="Times New Roman"/>
          <w:b/>
          <w:sz w:val="24"/>
          <w:szCs w:val="24"/>
        </w:rPr>
        <w:t xml:space="preserve"> ürünler ile etkileşim</w:t>
      </w:r>
      <w:r w:rsidR="002E2625" w:rsidRPr="005B2950">
        <w:rPr>
          <w:rFonts w:ascii="Times New Roman" w:hAnsi="Times New Roman" w:cs="Times New Roman"/>
          <w:b/>
          <w:sz w:val="24"/>
          <w:szCs w:val="24"/>
        </w:rPr>
        <w:t>ler</w:t>
      </w:r>
      <w:r w:rsidRPr="005B2950">
        <w:rPr>
          <w:rFonts w:ascii="Times New Roman" w:hAnsi="Times New Roman" w:cs="Times New Roman"/>
          <w:b/>
          <w:sz w:val="24"/>
          <w:szCs w:val="24"/>
        </w:rPr>
        <w:t xml:space="preserve"> ve diğer etkileşim şekilleri</w:t>
      </w:r>
    </w:p>
    <w:p w:rsidR="002E2625" w:rsidRPr="005B2950" w:rsidRDefault="002E2625" w:rsidP="002E2625">
      <w:pPr>
        <w:spacing w:after="0" w:line="360" w:lineRule="auto"/>
        <w:jc w:val="both"/>
        <w:rPr>
          <w:rFonts w:ascii="Times New Roman" w:hAnsi="Times New Roman" w:cs="Times New Roman"/>
          <w:sz w:val="24"/>
          <w:szCs w:val="24"/>
        </w:rPr>
      </w:pPr>
      <w:proofErr w:type="spellStart"/>
      <w:r w:rsidRPr="005B2950">
        <w:rPr>
          <w:rFonts w:ascii="Times New Roman" w:hAnsi="Times New Roman" w:cs="Times New Roman"/>
          <w:sz w:val="24"/>
          <w:szCs w:val="24"/>
        </w:rPr>
        <w:t>Antiepileptik</w:t>
      </w:r>
      <w:proofErr w:type="spellEnd"/>
      <w:r w:rsidRPr="005B2950">
        <w:rPr>
          <w:rFonts w:ascii="Times New Roman" w:hAnsi="Times New Roman" w:cs="Times New Roman"/>
          <w:sz w:val="24"/>
          <w:szCs w:val="24"/>
        </w:rPr>
        <w:t xml:space="preserve"> tıbbi ürünler</w:t>
      </w:r>
    </w:p>
    <w:p w:rsidR="002E2625" w:rsidRPr="005B2950" w:rsidRDefault="002E2625" w:rsidP="002E2625">
      <w:pPr>
        <w:spacing w:after="0" w:line="360" w:lineRule="auto"/>
        <w:jc w:val="both"/>
        <w:rPr>
          <w:rFonts w:ascii="Times New Roman" w:hAnsi="Times New Roman" w:cs="Times New Roman"/>
          <w:sz w:val="24"/>
          <w:szCs w:val="24"/>
        </w:rPr>
      </w:pPr>
      <w:r w:rsidRPr="005B2950">
        <w:rPr>
          <w:rFonts w:ascii="Times New Roman" w:hAnsi="Times New Roman" w:cs="Times New Roman"/>
          <w:sz w:val="24"/>
          <w:szCs w:val="24"/>
        </w:rPr>
        <w:t xml:space="preserve">Erişkinlerde yapılan pazarlama öncesi klinik çalışmalardan elde edilen veriler, L-CETAM </w:t>
      </w:r>
      <w:proofErr w:type="spellStart"/>
      <w:r w:rsidRPr="005B2950">
        <w:rPr>
          <w:rFonts w:ascii="Times New Roman" w:hAnsi="Times New Roman" w:cs="Times New Roman"/>
          <w:sz w:val="24"/>
          <w:szCs w:val="24"/>
        </w:rPr>
        <w:t>XR’ın</w:t>
      </w:r>
      <w:proofErr w:type="spellEnd"/>
      <w:r w:rsidRPr="005B2950">
        <w:rPr>
          <w:rFonts w:ascii="Times New Roman" w:hAnsi="Times New Roman" w:cs="Times New Roman"/>
          <w:sz w:val="24"/>
          <w:szCs w:val="24"/>
        </w:rPr>
        <w:t xml:space="preserve"> mevcut </w:t>
      </w:r>
      <w:proofErr w:type="spellStart"/>
      <w:r w:rsidRPr="005B2950">
        <w:rPr>
          <w:rFonts w:ascii="Times New Roman" w:hAnsi="Times New Roman" w:cs="Times New Roman"/>
          <w:sz w:val="24"/>
          <w:szCs w:val="24"/>
        </w:rPr>
        <w:t>antiepileptik</w:t>
      </w:r>
      <w:proofErr w:type="spellEnd"/>
      <w:r w:rsidRPr="005B2950">
        <w:rPr>
          <w:rFonts w:ascii="Times New Roman" w:hAnsi="Times New Roman" w:cs="Times New Roman"/>
          <w:sz w:val="24"/>
          <w:szCs w:val="24"/>
        </w:rPr>
        <w:t xml:space="preserve"> ilaçların (</w:t>
      </w:r>
      <w:proofErr w:type="spellStart"/>
      <w:r w:rsidRPr="005B2950">
        <w:rPr>
          <w:rFonts w:ascii="Times New Roman" w:hAnsi="Times New Roman" w:cs="Times New Roman"/>
          <w:sz w:val="24"/>
          <w:szCs w:val="24"/>
        </w:rPr>
        <w:t>fenitoin</w:t>
      </w:r>
      <w:proofErr w:type="spellEnd"/>
      <w:r w:rsidRPr="005B2950">
        <w:rPr>
          <w:rFonts w:ascii="Times New Roman" w:hAnsi="Times New Roman" w:cs="Times New Roman"/>
          <w:sz w:val="24"/>
          <w:szCs w:val="24"/>
        </w:rPr>
        <w:t xml:space="preserve">, </w:t>
      </w:r>
      <w:proofErr w:type="spellStart"/>
      <w:r w:rsidRPr="005B2950">
        <w:rPr>
          <w:rFonts w:ascii="Times New Roman" w:hAnsi="Times New Roman" w:cs="Times New Roman"/>
          <w:sz w:val="24"/>
          <w:szCs w:val="24"/>
        </w:rPr>
        <w:t>karbamazepin</w:t>
      </w:r>
      <w:proofErr w:type="spellEnd"/>
      <w:r w:rsidRPr="005B2950">
        <w:rPr>
          <w:rFonts w:ascii="Times New Roman" w:hAnsi="Times New Roman" w:cs="Times New Roman"/>
          <w:sz w:val="24"/>
          <w:szCs w:val="24"/>
        </w:rPr>
        <w:t xml:space="preserve">, </w:t>
      </w:r>
      <w:proofErr w:type="spellStart"/>
      <w:r w:rsidRPr="005B2950">
        <w:rPr>
          <w:rFonts w:ascii="Times New Roman" w:hAnsi="Times New Roman" w:cs="Times New Roman"/>
          <w:sz w:val="24"/>
          <w:szCs w:val="24"/>
        </w:rPr>
        <w:t>valproik</w:t>
      </w:r>
      <w:proofErr w:type="spellEnd"/>
      <w:r w:rsidRPr="005B2950">
        <w:rPr>
          <w:rFonts w:ascii="Times New Roman" w:hAnsi="Times New Roman" w:cs="Times New Roman"/>
          <w:sz w:val="24"/>
          <w:szCs w:val="24"/>
        </w:rPr>
        <w:t xml:space="preserve"> </w:t>
      </w:r>
      <w:proofErr w:type="spellStart"/>
      <w:r w:rsidRPr="005B2950">
        <w:rPr>
          <w:rFonts w:ascii="Times New Roman" w:hAnsi="Times New Roman" w:cs="Times New Roman"/>
          <w:sz w:val="24"/>
          <w:szCs w:val="24"/>
        </w:rPr>
        <w:t>asid</w:t>
      </w:r>
      <w:proofErr w:type="spellEnd"/>
      <w:r w:rsidRPr="005B2950">
        <w:rPr>
          <w:rFonts w:ascii="Times New Roman" w:hAnsi="Times New Roman" w:cs="Times New Roman"/>
          <w:sz w:val="24"/>
          <w:szCs w:val="24"/>
        </w:rPr>
        <w:t xml:space="preserve">, </w:t>
      </w:r>
      <w:proofErr w:type="spellStart"/>
      <w:r w:rsidRPr="005B2950">
        <w:rPr>
          <w:rFonts w:ascii="Times New Roman" w:hAnsi="Times New Roman" w:cs="Times New Roman"/>
          <w:sz w:val="24"/>
          <w:szCs w:val="24"/>
        </w:rPr>
        <w:t>fenobarbital</w:t>
      </w:r>
      <w:proofErr w:type="spellEnd"/>
      <w:r w:rsidRPr="005B2950">
        <w:rPr>
          <w:rFonts w:ascii="Times New Roman" w:hAnsi="Times New Roman" w:cs="Times New Roman"/>
          <w:sz w:val="24"/>
          <w:szCs w:val="24"/>
        </w:rPr>
        <w:t xml:space="preserve">, </w:t>
      </w:r>
      <w:proofErr w:type="spellStart"/>
      <w:r w:rsidRPr="005B2950">
        <w:rPr>
          <w:rFonts w:ascii="Times New Roman" w:hAnsi="Times New Roman" w:cs="Times New Roman"/>
          <w:sz w:val="24"/>
          <w:szCs w:val="24"/>
        </w:rPr>
        <w:t>lamotrijin</w:t>
      </w:r>
      <w:proofErr w:type="spellEnd"/>
      <w:r w:rsidRPr="005B2950">
        <w:rPr>
          <w:rFonts w:ascii="Times New Roman" w:hAnsi="Times New Roman" w:cs="Times New Roman"/>
          <w:sz w:val="24"/>
          <w:szCs w:val="24"/>
        </w:rPr>
        <w:t xml:space="preserve">, </w:t>
      </w:r>
      <w:proofErr w:type="spellStart"/>
      <w:r w:rsidRPr="005B2950">
        <w:rPr>
          <w:rFonts w:ascii="Times New Roman" w:hAnsi="Times New Roman" w:cs="Times New Roman"/>
          <w:sz w:val="24"/>
          <w:szCs w:val="24"/>
        </w:rPr>
        <w:t>gabapentin</w:t>
      </w:r>
      <w:proofErr w:type="spellEnd"/>
      <w:r w:rsidRPr="005B2950">
        <w:rPr>
          <w:rFonts w:ascii="Times New Roman" w:hAnsi="Times New Roman" w:cs="Times New Roman"/>
          <w:sz w:val="24"/>
          <w:szCs w:val="24"/>
        </w:rPr>
        <w:t xml:space="preserve"> ve </w:t>
      </w:r>
      <w:proofErr w:type="spellStart"/>
      <w:r w:rsidRPr="005B2950">
        <w:rPr>
          <w:rFonts w:ascii="Times New Roman" w:hAnsi="Times New Roman" w:cs="Times New Roman"/>
          <w:sz w:val="24"/>
          <w:szCs w:val="24"/>
        </w:rPr>
        <w:t>primidon</w:t>
      </w:r>
      <w:proofErr w:type="spellEnd"/>
      <w:r w:rsidRPr="005B2950">
        <w:rPr>
          <w:rFonts w:ascii="Times New Roman" w:hAnsi="Times New Roman" w:cs="Times New Roman"/>
          <w:sz w:val="24"/>
          <w:szCs w:val="24"/>
        </w:rPr>
        <w:t xml:space="preserve">) serum </w:t>
      </w:r>
      <w:proofErr w:type="gramStart"/>
      <w:r w:rsidRPr="005B2950">
        <w:rPr>
          <w:rFonts w:ascii="Times New Roman" w:hAnsi="Times New Roman" w:cs="Times New Roman"/>
          <w:sz w:val="24"/>
          <w:szCs w:val="24"/>
        </w:rPr>
        <w:t>konsantrasyonlarını</w:t>
      </w:r>
      <w:proofErr w:type="gramEnd"/>
      <w:r w:rsidRPr="005B2950">
        <w:rPr>
          <w:rFonts w:ascii="Times New Roman" w:hAnsi="Times New Roman" w:cs="Times New Roman"/>
          <w:sz w:val="24"/>
          <w:szCs w:val="24"/>
        </w:rPr>
        <w:t xml:space="preserve"> ve bu ilaçların da L-CETAM </w:t>
      </w:r>
      <w:proofErr w:type="spellStart"/>
      <w:r w:rsidRPr="005B2950">
        <w:rPr>
          <w:rFonts w:ascii="Times New Roman" w:hAnsi="Times New Roman" w:cs="Times New Roman"/>
          <w:sz w:val="24"/>
          <w:szCs w:val="24"/>
        </w:rPr>
        <w:t>XR’ın</w:t>
      </w:r>
      <w:proofErr w:type="spellEnd"/>
      <w:r w:rsidRPr="005B2950">
        <w:rPr>
          <w:rFonts w:ascii="Times New Roman" w:hAnsi="Times New Roman" w:cs="Times New Roman"/>
          <w:sz w:val="24"/>
          <w:szCs w:val="24"/>
        </w:rPr>
        <w:t xml:space="preserve"> </w:t>
      </w:r>
      <w:proofErr w:type="spellStart"/>
      <w:r w:rsidRPr="005B2950">
        <w:rPr>
          <w:rFonts w:ascii="Times New Roman" w:hAnsi="Times New Roman" w:cs="Times New Roman"/>
          <w:sz w:val="24"/>
          <w:szCs w:val="24"/>
        </w:rPr>
        <w:t>farmakokinetiğini</w:t>
      </w:r>
      <w:proofErr w:type="spellEnd"/>
      <w:r w:rsidRPr="005B2950">
        <w:rPr>
          <w:rFonts w:ascii="Times New Roman" w:hAnsi="Times New Roman" w:cs="Times New Roman"/>
          <w:sz w:val="24"/>
          <w:szCs w:val="24"/>
        </w:rPr>
        <w:t xml:space="preserve"> etkilemediklerini göstermektedir.</w:t>
      </w:r>
    </w:p>
    <w:p w:rsidR="002E2625" w:rsidRPr="005B2950" w:rsidRDefault="002E2625" w:rsidP="002E2625">
      <w:pPr>
        <w:spacing w:after="0" w:line="360" w:lineRule="auto"/>
        <w:jc w:val="both"/>
        <w:rPr>
          <w:rFonts w:ascii="Times New Roman" w:hAnsi="Times New Roman" w:cs="Times New Roman"/>
          <w:sz w:val="24"/>
          <w:szCs w:val="24"/>
        </w:rPr>
      </w:pPr>
    </w:p>
    <w:p w:rsidR="002E2625" w:rsidRPr="005B2950" w:rsidRDefault="002E2625" w:rsidP="002E2625">
      <w:pPr>
        <w:spacing w:after="0" w:line="360" w:lineRule="auto"/>
        <w:jc w:val="both"/>
        <w:rPr>
          <w:rFonts w:ascii="Times New Roman" w:hAnsi="Times New Roman" w:cs="Times New Roman"/>
          <w:sz w:val="24"/>
          <w:szCs w:val="24"/>
        </w:rPr>
      </w:pPr>
      <w:proofErr w:type="spellStart"/>
      <w:r w:rsidRPr="005B2950">
        <w:rPr>
          <w:rFonts w:ascii="Times New Roman" w:hAnsi="Times New Roman" w:cs="Times New Roman"/>
          <w:sz w:val="24"/>
          <w:szCs w:val="24"/>
        </w:rPr>
        <w:t>Probenesid</w:t>
      </w:r>
      <w:proofErr w:type="spellEnd"/>
    </w:p>
    <w:p w:rsidR="002E2625" w:rsidRPr="005B2950" w:rsidRDefault="002E2625" w:rsidP="002E2625">
      <w:pPr>
        <w:spacing w:after="0" w:line="360" w:lineRule="auto"/>
        <w:jc w:val="both"/>
        <w:rPr>
          <w:rFonts w:ascii="Times New Roman" w:hAnsi="Times New Roman" w:cs="Times New Roman"/>
          <w:sz w:val="24"/>
          <w:szCs w:val="24"/>
        </w:rPr>
      </w:pPr>
      <w:r w:rsidRPr="005B2950">
        <w:rPr>
          <w:rFonts w:ascii="Times New Roman" w:hAnsi="Times New Roman" w:cs="Times New Roman"/>
          <w:sz w:val="24"/>
          <w:szCs w:val="24"/>
        </w:rPr>
        <w:t xml:space="preserve">Böbrekten </w:t>
      </w:r>
      <w:proofErr w:type="spellStart"/>
      <w:r w:rsidRPr="005B2950">
        <w:rPr>
          <w:rFonts w:ascii="Times New Roman" w:hAnsi="Times New Roman" w:cs="Times New Roman"/>
          <w:sz w:val="24"/>
          <w:szCs w:val="24"/>
        </w:rPr>
        <w:t>tübüler</w:t>
      </w:r>
      <w:proofErr w:type="spellEnd"/>
      <w:r w:rsidRPr="005B2950">
        <w:rPr>
          <w:rFonts w:ascii="Times New Roman" w:hAnsi="Times New Roman" w:cs="Times New Roman"/>
          <w:sz w:val="24"/>
          <w:szCs w:val="24"/>
        </w:rPr>
        <w:t xml:space="preserve"> </w:t>
      </w:r>
      <w:proofErr w:type="spellStart"/>
      <w:r w:rsidRPr="005B2950">
        <w:rPr>
          <w:rFonts w:ascii="Times New Roman" w:hAnsi="Times New Roman" w:cs="Times New Roman"/>
          <w:sz w:val="24"/>
          <w:szCs w:val="24"/>
        </w:rPr>
        <w:t>sekresyonu</w:t>
      </w:r>
      <w:proofErr w:type="spellEnd"/>
      <w:r w:rsidRPr="005B2950">
        <w:rPr>
          <w:rFonts w:ascii="Times New Roman" w:hAnsi="Times New Roman" w:cs="Times New Roman"/>
          <w:sz w:val="24"/>
          <w:szCs w:val="24"/>
        </w:rPr>
        <w:t xml:space="preserve"> bloke eden bir ilaç olan </w:t>
      </w:r>
      <w:proofErr w:type="spellStart"/>
      <w:r w:rsidRPr="005B2950">
        <w:rPr>
          <w:rFonts w:ascii="Times New Roman" w:hAnsi="Times New Roman" w:cs="Times New Roman"/>
          <w:sz w:val="24"/>
          <w:szCs w:val="24"/>
        </w:rPr>
        <w:t>probenesid’in</w:t>
      </w:r>
      <w:proofErr w:type="spellEnd"/>
      <w:r w:rsidRPr="005B2950">
        <w:rPr>
          <w:rFonts w:ascii="Times New Roman" w:hAnsi="Times New Roman" w:cs="Times New Roman"/>
          <w:sz w:val="24"/>
          <w:szCs w:val="24"/>
        </w:rPr>
        <w:t xml:space="preserve"> (günde 4 kez 500 mg) </w:t>
      </w:r>
      <w:proofErr w:type="spellStart"/>
      <w:r w:rsidRPr="005B2950">
        <w:rPr>
          <w:rFonts w:ascii="Times New Roman" w:hAnsi="Times New Roman" w:cs="Times New Roman"/>
          <w:sz w:val="24"/>
          <w:szCs w:val="24"/>
        </w:rPr>
        <w:t>levetirasetam’ın</w:t>
      </w:r>
      <w:proofErr w:type="spellEnd"/>
      <w:r w:rsidRPr="005B2950">
        <w:rPr>
          <w:rFonts w:ascii="Times New Roman" w:hAnsi="Times New Roman" w:cs="Times New Roman"/>
          <w:sz w:val="24"/>
          <w:szCs w:val="24"/>
        </w:rPr>
        <w:t xml:space="preserve"> değil ama </w:t>
      </w:r>
      <w:proofErr w:type="spellStart"/>
      <w:r w:rsidRPr="005B2950">
        <w:rPr>
          <w:rFonts w:ascii="Times New Roman" w:hAnsi="Times New Roman" w:cs="Times New Roman"/>
          <w:sz w:val="24"/>
          <w:szCs w:val="24"/>
        </w:rPr>
        <w:t>primer</w:t>
      </w:r>
      <w:proofErr w:type="spellEnd"/>
      <w:r w:rsidRPr="005B2950">
        <w:rPr>
          <w:rFonts w:ascii="Times New Roman" w:hAnsi="Times New Roman" w:cs="Times New Roman"/>
          <w:sz w:val="24"/>
          <w:szCs w:val="24"/>
        </w:rPr>
        <w:t xml:space="preserve"> </w:t>
      </w:r>
      <w:proofErr w:type="spellStart"/>
      <w:r w:rsidRPr="005B2950">
        <w:rPr>
          <w:rFonts w:ascii="Times New Roman" w:hAnsi="Times New Roman" w:cs="Times New Roman"/>
          <w:sz w:val="24"/>
          <w:szCs w:val="24"/>
        </w:rPr>
        <w:t>metabolitinin</w:t>
      </w:r>
      <w:proofErr w:type="spellEnd"/>
      <w:r w:rsidRPr="005B2950">
        <w:rPr>
          <w:rFonts w:ascii="Times New Roman" w:hAnsi="Times New Roman" w:cs="Times New Roman"/>
          <w:sz w:val="24"/>
          <w:szCs w:val="24"/>
        </w:rPr>
        <w:t xml:space="preserve"> </w:t>
      </w:r>
      <w:proofErr w:type="spellStart"/>
      <w:r w:rsidRPr="005B2950">
        <w:rPr>
          <w:rFonts w:ascii="Times New Roman" w:hAnsi="Times New Roman" w:cs="Times New Roman"/>
          <w:sz w:val="24"/>
          <w:szCs w:val="24"/>
        </w:rPr>
        <w:t>renal</w:t>
      </w:r>
      <w:proofErr w:type="spellEnd"/>
      <w:r w:rsidRPr="005B2950">
        <w:rPr>
          <w:rFonts w:ascii="Times New Roman" w:hAnsi="Times New Roman" w:cs="Times New Roman"/>
          <w:sz w:val="24"/>
          <w:szCs w:val="24"/>
        </w:rPr>
        <w:t xml:space="preserve"> </w:t>
      </w:r>
      <w:proofErr w:type="spellStart"/>
      <w:r w:rsidRPr="005B2950">
        <w:rPr>
          <w:rFonts w:ascii="Times New Roman" w:hAnsi="Times New Roman" w:cs="Times New Roman"/>
          <w:sz w:val="24"/>
          <w:szCs w:val="24"/>
        </w:rPr>
        <w:t>klerensini</w:t>
      </w:r>
      <w:proofErr w:type="spellEnd"/>
      <w:r w:rsidRPr="005B2950">
        <w:rPr>
          <w:rFonts w:ascii="Times New Roman" w:hAnsi="Times New Roman" w:cs="Times New Roman"/>
          <w:sz w:val="24"/>
          <w:szCs w:val="24"/>
        </w:rPr>
        <w:t xml:space="preserve"> </w:t>
      </w:r>
      <w:proofErr w:type="spellStart"/>
      <w:r w:rsidRPr="005B2950">
        <w:rPr>
          <w:rFonts w:ascii="Times New Roman" w:hAnsi="Times New Roman" w:cs="Times New Roman"/>
          <w:sz w:val="24"/>
          <w:szCs w:val="24"/>
        </w:rPr>
        <w:t>inhibe</w:t>
      </w:r>
      <w:proofErr w:type="spellEnd"/>
      <w:r w:rsidRPr="005B2950">
        <w:rPr>
          <w:rFonts w:ascii="Times New Roman" w:hAnsi="Times New Roman" w:cs="Times New Roman"/>
          <w:sz w:val="24"/>
          <w:szCs w:val="24"/>
        </w:rPr>
        <w:t xml:space="preserve"> ettiği gösterilmiştir. Buna rağmen bu </w:t>
      </w:r>
      <w:proofErr w:type="spellStart"/>
      <w:r w:rsidRPr="005B2950">
        <w:rPr>
          <w:rFonts w:ascii="Times New Roman" w:hAnsi="Times New Roman" w:cs="Times New Roman"/>
          <w:sz w:val="24"/>
          <w:szCs w:val="24"/>
        </w:rPr>
        <w:t>metabolitin</w:t>
      </w:r>
      <w:proofErr w:type="spellEnd"/>
      <w:r w:rsidRPr="005B2950">
        <w:rPr>
          <w:rFonts w:ascii="Times New Roman" w:hAnsi="Times New Roman" w:cs="Times New Roman"/>
          <w:sz w:val="24"/>
          <w:szCs w:val="24"/>
        </w:rPr>
        <w:t xml:space="preserve"> </w:t>
      </w:r>
      <w:proofErr w:type="gramStart"/>
      <w:r w:rsidRPr="005B2950">
        <w:rPr>
          <w:rFonts w:ascii="Times New Roman" w:hAnsi="Times New Roman" w:cs="Times New Roman"/>
          <w:sz w:val="24"/>
          <w:szCs w:val="24"/>
        </w:rPr>
        <w:t>konsantrasyonu</w:t>
      </w:r>
      <w:proofErr w:type="gramEnd"/>
      <w:r w:rsidRPr="005B2950">
        <w:rPr>
          <w:rFonts w:ascii="Times New Roman" w:hAnsi="Times New Roman" w:cs="Times New Roman"/>
          <w:sz w:val="24"/>
          <w:szCs w:val="24"/>
        </w:rPr>
        <w:t xml:space="preserve"> düşük kalır. Aktif </w:t>
      </w:r>
      <w:proofErr w:type="spellStart"/>
      <w:r w:rsidRPr="005B2950">
        <w:rPr>
          <w:rFonts w:ascii="Times New Roman" w:hAnsi="Times New Roman" w:cs="Times New Roman"/>
          <w:sz w:val="24"/>
          <w:szCs w:val="24"/>
        </w:rPr>
        <w:t>tübüler</w:t>
      </w:r>
      <w:proofErr w:type="spellEnd"/>
      <w:r w:rsidRPr="005B2950">
        <w:rPr>
          <w:rFonts w:ascii="Times New Roman" w:hAnsi="Times New Roman" w:cs="Times New Roman"/>
          <w:sz w:val="24"/>
          <w:szCs w:val="24"/>
        </w:rPr>
        <w:t xml:space="preserve"> </w:t>
      </w:r>
      <w:proofErr w:type="spellStart"/>
      <w:r w:rsidRPr="005B2950">
        <w:rPr>
          <w:rFonts w:ascii="Times New Roman" w:hAnsi="Times New Roman" w:cs="Times New Roman"/>
          <w:sz w:val="24"/>
          <w:szCs w:val="24"/>
        </w:rPr>
        <w:t>sekresyonla</w:t>
      </w:r>
      <w:proofErr w:type="spellEnd"/>
      <w:r w:rsidRPr="005B2950">
        <w:rPr>
          <w:rFonts w:ascii="Times New Roman" w:hAnsi="Times New Roman" w:cs="Times New Roman"/>
          <w:sz w:val="24"/>
          <w:szCs w:val="24"/>
        </w:rPr>
        <w:t xml:space="preserve"> atılan diğer ilaçların da </w:t>
      </w:r>
      <w:proofErr w:type="spellStart"/>
      <w:r w:rsidRPr="005B2950">
        <w:rPr>
          <w:rFonts w:ascii="Times New Roman" w:hAnsi="Times New Roman" w:cs="Times New Roman"/>
          <w:sz w:val="24"/>
          <w:szCs w:val="24"/>
        </w:rPr>
        <w:t>metabolitin</w:t>
      </w:r>
      <w:proofErr w:type="spellEnd"/>
      <w:r w:rsidRPr="005B2950">
        <w:rPr>
          <w:rFonts w:ascii="Times New Roman" w:hAnsi="Times New Roman" w:cs="Times New Roman"/>
          <w:sz w:val="24"/>
          <w:szCs w:val="24"/>
        </w:rPr>
        <w:t xml:space="preserve"> </w:t>
      </w:r>
      <w:proofErr w:type="spellStart"/>
      <w:r w:rsidRPr="005B2950">
        <w:rPr>
          <w:rFonts w:ascii="Times New Roman" w:hAnsi="Times New Roman" w:cs="Times New Roman"/>
          <w:sz w:val="24"/>
          <w:szCs w:val="24"/>
        </w:rPr>
        <w:t>renal</w:t>
      </w:r>
      <w:proofErr w:type="spellEnd"/>
      <w:r w:rsidRPr="005B2950">
        <w:rPr>
          <w:rFonts w:ascii="Times New Roman" w:hAnsi="Times New Roman" w:cs="Times New Roman"/>
          <w:sz w:val="24"/>
          <w:szCs w:val="24"/>
        </w:rPr>
        <w:t xml:space="preserve"> </w:t>
      </w:r>
      <w:proofErr w:type="spellStart"/>
      <w:r w:rsidRPr="005B2950">
        <w:rPr>
          <w:rFonts w:ascii="Times New Roman" w:hAnsi="Times New Roman" w:cs="Times New Roman"/>
          <w:sz w:val="24"/>
          <w:szCs w:val="24"/>
        </w:rPr>
        <w:t>klerensini</w:t>
      </w:r>
      <w:proofErr w:type="spellEnd"/>
      <w:r w:rsidRPr="005B2950">
        <w:rPr>
          <w:rFonts w:ascii="Times New Roman" w:hAnsi="Times New Roman" w:cs="Times New Roman"/>
          <w:sz w:val="24"/>
          <w:szCs w:val="24"/>
        </w:rPr>
        <w:t xml:space="preserve"> düşürmesi beklenebilir.</w:t>
      </w:r>
    </w:p>
    <w:p w:rsidR="002E2625" w:rsidRPr="005B2950" w:rsidRDefault="002E2625" w:rsidP="002E2625">
      <w:pPr>
        <w:spacing w:after="0" w:line="360" w:lineRule="auto"/>
        <w:jc w:val="both"/>
        <w:rPr>
          <w:rFonts w:ascii="Times New Roman" w:hAnsi="Times New Roman" w:cs="Times New Roman"/>
          <w:sz w:val="24"/>
          <w:szCs w:val="24"/>
        </w:rPr>
      </w:pPr>
      <w:proofErr w:type="spellStart"/>
      <w:r w:rsidRPr="005B2950">
        <w:rPr>
          <w:rFonts w:ascii="Times New Roman" w:hAnsi="Times New Roman" w:cs="Times New Roman"/>
          <w:sz w:val="24"/>
          <w:szCs w:val="24"/>
        </w:rPr>
        <w:t>Levetirasetam’ın</w:t>
      </w:r>
      <w:proofErr w:type="spellEnd"/>
      <w:r w:rsidRPr="005B2950">
        <w:rPr>
          <w:rFonts w:ascii="Times New Roman" w:hAnsi="Times New Roman" w:cs="Times New Roman"/>
          <w:sz w:val="24"/>
          <w:szCs w:val="24"/>
        </w:rPr>
        <w:t xml:space="preserve"> </w:t>
      </w:r>
      <w:proofErr w:type="spellStart"/>
      <w:r w:rsidRPr="005B2950">
        <w:rPr>
          <w:rFonts w:ascii="Times New Roman" w:hAnsi="Times New Roman" w:cs="Times New Roman"/>
          <w:sz w:val="24"/>
          <w:szCs w:val="24"/>
        </w:rPr>
        <w:t>probenesid</w:t>
      </w:r>
      <w:proofErr w:type="spellEnd"/>
      <w:r w:rsidRPr="005B2950">
        <w:rPr>
          <w:rFonts w:ascii="Times New Roman" w:hAnsi="Times New Roman" w:cs="Times New Roman"/>
          <w:sz w:val="24"/>
          <w:szCs w:val="24"/>
        </w:rPr>
        <w:t xml:space="preserve"> üzerindeki etkisi çalışılmamıştır ve </w:t>
      </w:r>
      <w:proofErr w:type="spellStart"/>
      <w:r w:rsidRPr="005B2950">
        <w:rPr>
          <w:rFonts w:ascii="Times New Roman" w:hAnsi="Times New Roman" w:cs="Times New Roman"/>
          <w:sz w:val="24"/>
          <w:szCs w:val="24"/>
        </w:rPr>
        <w:t>levetirasetam’ın</w:t>
      </w:r>
      <w:proofErr w:type="spellEnd"/>
      <w:r w:rsidRPr="005B2950">
        <w:rPr>
          <w:rFonts w:ascii="Times New Roman" w:hAnsi="Times New Roman" w:cs="Times New Roman"/>
          <w:sz w:val="24"/>
          <w:szCs w:val="24"/>
        </w:rPr>
        <w:t xml:space="preserve"> diğer aktif olarak </w:t>
      </w:r>
      <w:proofErr w:type="spellStart"/>
      <w:r w:rsidRPr="005B2950">
        <w:rPr>
          <w:rFonts w:ascii="Times New Roman" w:hAnsi="Times New Roman" w:cs="Times New Roman"/>
          <w:sz w:val="24"/>
          <w:szCs w:val="24"/>
        </w:rPr>
        <w:t>sekrete</w:t>
      </w:r>
      <w:proofErr w:type="spellEnd"/>
      <w:r w:rsidRPr="005B2950">
        <w:rPr>
          <w:rFonts w:ascii="Times New Roman" w:hAnsi="Times New Roman" w:cs="Times New Roman"/>
          <w:sz w:val="24"/>
          <w:szCs w:val="24"/>
        </w:rPr>
        <w:t xml:space="preserve"> edilen örn. </w:t>
      </w:r>
      <w:proofErr w:type="spellStart"/>
      <w:r w:rsidRPr="005B2950">
        <w:rPr>
          <w:rFonts w:ascii="Times New Roman" w:hAnsi="Times New Roman" w:cs="Times New Roman"/>
          <w:sz w:val="24"/>
          <w:szCs w:val="24"/>
        </w:rPr>
        <w:t>non</w:t>
      </w:r>
      <w:proofErr w:type="spellEnd"/>
      <w:r w:rsidRPr="005B2950">
        <w:rPr>
          <w:rFonts w:ascii="Times New Roman" w:hAnsi="Times New Roman" w:cs="Times New Roman"/>
          <w:sz w:val="24"/>
          <w:szCs w:val="24"/>
        </w:rPr>
        <w:t>-</w:t>
      </w:r>
      <w:proofErr w:type="spellStart"/>
      <w:r w:rsidRPr="005B2950">
        <w:rPr>
          <w:rFonts w:ascii="Times New Roman" w:hAnsi="Times New Roman" w:cs="Times New Roman"/>
          <w:sz w:val="24"/>
          <w:szCs w:val="24"/>
        </w:rPr>
        <w:t>steroid</w:t>
      </w:r>
      <w:proofErr w:type="spellEnd"/>
      <w:r w:rsidRPr="005B2950">
        <w:rPr>
          <w:rFonts w:ascii="Times New Roman" w:hAnsi="Times New Roman" w:cs="Times New Roman"/>
          <w:sz w:val="24"/>
          <w:szCs w:val="24"/>
        </w:rPr>
        <w:t xml:space="preserve"> </w:t>
      </w:r>
      <w:proofErr w:type="spellStart"/>
      <w:r w:rsidRPr="005B2950">
        <w:rPr>
          <w:rFonts w:ascii="Times New Roman" w:hAnsi="Times New Roman" w:cs="Times New Roman"/>
          <w:sz w:val="24"/>
          <w:szCs w:val="24"/>
        </w:rPr>
        <w:t>antienflamatuvar</w:t>
      </w:r>
      <w:proofErr w:type="spellEnd"/>
      <w:r w:rsidRPr="005B2950">
        <w:rPr>
          <w:rFonts w:ascii="Times New Roman" w:hAnsi="Times New Roman" w:cs="Times New Roman"/>
          <w:sz w:val="24"/>
          <w:szCs w:val="24"/>
        </w:rPr>
        <w:t xml:space="preserve"> ilaçlar (NSAİD), </w:t>
      </w:r>
      <w:proofErr w:type="spellStart"/>
      <w:r w:rsidRPr="005B2950">
        <w:rPr>
          <w:rFonts w:ascii="Times New Roman" w:hAnsi="Times New Roman" w:cs="Times New Roman"/>
          <w:sz w:val="24"/>
          <w:szCs w:val="24"/>
        </w:rPr>
        <w:t>sulfonamidler</w:t>
      </w:r>
      <w:proofErr w:type="spellEnd"/>
      <w:r w:rsidRPr="005B2950">
        <w:rPr>
          <w:rFonts w:ascii="Times New Roman" w:hAnsi="Times New Roman" w:cs="Times New Roman"/>
          <w:sz w:val="24"/>
          <w:szCs w:val="24"/>
        </w:rPr>
        <w:t xml:space="preserve"> ve </w:t>
      </w:r>
      <w:proofErr w:type="spellStart"/>
      <w:r w:rsidRPr="005B2950">
        <w:rPr>
          <w:rFonts w:ascii="Times New Roman" w:hAnsi="Times New Roman" w:cs="Times New Roman"/>
          <w:sz w:val="24"/>
          <w:szCs w:val="24"/>
        </w:rPr>
        <w:t>metotreksat</w:t>
      </w:r>
      <w:proofErr w:type="spellEnd"/>
      <w:r w:rsidRPr="005B2950">
        <w:rPr>
          <w:rFonts w:ascii="Times New Roman" w:hAnsi="Times New Roman" w:cs="Times New Roman"/>
          <w:sz w:val="24"/>
          <w:szCs w:val="24"/>
        </w:rPr>
        <w:t xml:space="preserve"> gibi ilaçlar üzerindeki etkisi bilinmemektedir.</w:t>
      </w:r>
    </w:p>
    <w:p w:rsidR="002E2625" w:rsidRPr="005B2950" w:rsidRDefault="002E2625" w:rsidP="002E2625">
      <w:pPr>
        <w:spacing w:after="0" w:line="360" w:lineRule="auto"/>
        <w:jc w:val="both"/>
        <w:rPr>
          <w:rFonts w:ascii="Times New Roman" w:hAnsi="Times New Roman" w:cs="Times New Roman"/>
          <w:sz w:val="24"/>
          <w:szCs w:val="24"/>
        </w:rPr>
      </w:pPr>
    </w:p>
    <w:p w:rsidR="002E2625" w:rsidRPr="005B2950" w:rsidRDefault="002E2625" w:rsidP="002E2625">
      <w:pPr>
        <w:spacing w:after="0" w:line="360" w:lineRule="auto"/>
        <w:jc w:val="both"/>
        <w:rPr>
          <w:rFonts w:ascii="Times New Roman" w:hAnsi="Times New Roman" w:cs="Times New Roman"/>
          <w:sz w:val="24"/>
          <w:szCs w:val="24"/>
        </w:rPr>
      </w:pPr>
      <w:r w:rsidRPr="005B2950">
        <w:rPr>
          <w:rFonts w:ascii="Times New Roman" w:hAnsi="Times New Roman" w:cs="Times New Roman"/>
          <w:sz w:val="24"/>
          <w:szCs w:val="24"/>
        </w:rPr>
        <w:t xml:space="preserve">Oral </w:t>
      </w:r>
      <w:proofErr w:type="spellStart"/>
      <w:r w:rsidRPr="005B2950">
        <w:rPr>
          <w:rFonts w:ascii="Times New Roman" w:hAnsi="Times New Roman" w:cs="Times New Roman"/>
          <w:sz w:val="24"/>
          <w:szCs w:val="24"/>
        </w:rPr>
        <w:t>kontraseptifler</w:t>
      </w:r>
      <w:proofErr w:type="spellEnd"/>
      <w:r w:rsidRPr="005B2950">
        <w:rPr>
          <w:rFonts w:ascii="Times New Roman" w:hAnsi="Times New Roman" w:cs="Times New Roman"/>
          <w:sz w:val="24"/>
          <w:szCs w:val="24"/>
        </w:rPr>
        <w:t xml:space="preserve"> ve diğer </w:t>
      </w:r>
      <w:proofErr w:type="spellStart"/>
      <w:r w:rsidRPr="005B2950">
        <w:rPr>
          <w:rFonts w:ascii="Times New Roman" w:hAnsi="Times New Roman" w:cs="Times New Roman"/>
          <w:sz w:val="24"/>
          <w:szCs w:val="24"/>
        </w:rPr>
        <w:t>farmakokinetik</w:t>
      </w:r>
      <w:proofErr w:type="spellEnd"/>
      <w:r w:rsidRPr="005B2950">
        <w:rPr>
          <w:rFonts w:ascii="Times New Roman" w:hAnsi="Times New Roman" w:cs="Times New Roman"/>
          <w:sz w:val="24"/>
          <w:szCs w:val="24"/>
        </w:rPr>
        <w:t xml:space="preserve"> etkileşimler</w:t>
      </w:r>
    </w:p>
    <w:p w:rsidR="002E2625" w:rsidRPr="005B2950" w:rsidRDefault="002E2625" w:rsidP="002E2625">
      <w:pPr>
        <w:spacing w:after="0" w:line="360" w:lineRule="auto"/>
        <w:jc w:val="both"/>
        <w:rPr>
          <w:rFonts w:ascii="Times New Roman" w:hAnsi="Times New Roman" w:cs="Times New Roman"/>
          <w:sz w:val="24"/>
          <w:szCs w:val="24"/>
        </w:rPr>
      </w:pPr>
      <w:proofErr w:type="spellStart"/>
      <w:r w:rsidRPr="005B2950">
        <w:rPr>
          <w:rFonts w:ascii="Times New Roman" w:hAnsi="Times New Roman" w:cs="Times New Roman"/>
          <w:sz w:val="24"/>
          <w:szCs w:val="24"/>
        </w:rPr>
        <w:t>Levetirasetam’ın</w:t>
      </w:r>
      <w:proofErr w:type="spellEnd"/>
      <w:r w:rsidRPr="005B2950">
        <w:rPr>
          <w:rFonts w:ascii="Times New Roman" w:hAnsi="Times New Roman" w:cs="Times New Roman"/>
          <w:sz w:val="24"/>
          <w:szCs w:val="24"/>
        </w:rPr>
        <w:t xml:space="preserve"> günlük 1000 </w:t>
      </w:r>
      <w:proofErr w:type="spellStart"/>
      <w:r w:rsidRPr="005B2950">
        <w:rPr>
          <w:rFonts w:ascii="Times New Roman" w:hAnsi="Times New Roman" w:cs="Times New Roman"/>
          <w:sz w:val="24"/>
          <w:szCs w:val="24"/>
        </w:rPr>
        <w:t>mg’lık</w:t>
      </w:r>
      <w:proofErr w:type="spellEnd"/>
      <w:r w:rsidRPr="005B2950">
        <w:rPr>
          <w:rFonts w:ascii="Times New Roman" w:hAnsi="Times New Roman" w:cs="Times New Roman"/>
          <w:sz w:val="24"/>
          <w:szCs w:val="24"/>
        </w:rPr>
        <w:t xml:space="preserve"> dozu, oral </w:t>
      </w:r>
      <w:proofErr w:type="spellStart"/>
      <w:r w:rsidRPr="005B2950">
        <w:rPr>
          <w:rFonts w:ascii="Times New Roman" w:hAnsi="Times New Roman" w:cs="Times New Roman"/>
          <w:sz w:val="24"/>
          <w:szCs w:val="24"/>
        </w:rPr>
        <w:t>kontraseptiflerin</w:t>
      </w:r>
      <w:proofErr w:type="spellEnd"/>
      <w:r w:rsidRPr="005B2950">
        <w:rPr>
          <w:rFonts w:ascii="Times New Roman" w:hAnsi="Times New Roman" w:cs="Times New Roman"/>
          <w:sz w:val="24"/>
          <w:szCs w:val="24"/>
        </w:rPr>
        <w:t xml:space="preserve"> (</w:t>
      </w:r>
      <w:proofErr w:type="spellStart"/>
      <w:r w:rsidRPr="005B2950">
        <w:rPr>
          <w:rFonts w:ascii="Times New Roman" w:hAnsi="Times New Roman" w:cs="Times New Roman"/>
          <w:sz w:val="24"/>
          <w:szCs w:val="24"/>
        </w:rPr>
        <w:t>etinil</w:t>
      </w:r>
      <w:proofErr w:type="spellEnd"/>
      <w:r w:rsidRPr="005B2950">
        <w:rPr>
          <w:rFonts w:ascii="Times New Roman" w:hAnsi="Times New Roman" w:cs="Times New Roman"/>
          <w:sz w:val="24"/>
          <w:szCs w:val="24"/>
        </w:rPr>
        <w:t>-</w:t>
      </w:r>
      <w:proofErr w:type="spellStart"/>
      <w:r w:rsidRPr="005B2950">
        <w:rPr>
          <w:rFonts w:ascii="Times New Roman" w:hAnsi="Times New Roman" w:cs="Times New Roman"/>
          <w:sz w:val="24"/>
          <w:szCs w:val="24"/>
        </w:rPr>
        <w:t>östradiol</w:t>
      </w:r>
      <w:proofErr w:type="spellEnd"/>
      <w:r w:rsidRPr="005B2950">
        <w:rPr>
          <w:rFonts w:ascii="Times New Roman" w:hAnsi="Times New Roman" w:cs="Times New Roman"/>
          <w:sz w:val="24"/>
          <w:szCs w:val="24"/>
        </w:rPr>
        <w:t xml:space="preserve">, </w:t>
      </w:r>
      <w:proofErr w:type="spellStart"/>
      <w:r w:rsidRPr="005B2950">
        <w:rPr>
          <w:rFonts w:ascii="Times New Roman" w:hAnsi="Times New Roman" w:cs="Times New Roman"/>
          <w:sz w:val="24"/>
          <w:szCs w:val="24"/>
        </w:rPr>
        <w:t>levonorgestrel</w:t>
      </w:r>
      <w:proofErr w:type="spellEnd"/>
      <w:r w:rsidRPr="005B2950">
        <w:rPr>
          <w:rFonts w:ascii="Times New Roman" w:hAnsi="Times New Roman" w:cs="Times New Roman"/>
          <w:sz w:val="24"/>
          <w:szCs w:val="24"/>
        </w:rPr>
        <w:t xml:space="preserve">) </w:t>
      </w:r>
      <w:proofErr w:type="spellStart"/>
      <w:r w:rsidRPr="005B2950">
        <w:rPr>
          <w:rFonts w:ascii="Times New Roman" w:hAnsi="Times New Roman" w:cs="Times New Roman"/>
          <w:sz w:val="24"/>
          <w:szCs w:val="24"/>
        </w:rPr>
        <w:t>farmakokinetiğini</w:t>
      </w:r>
      <w:proofErr w:type="spellEnd"/>
      <w:r w:rsidRPr="005B2950">
        <w:rPr>
          <w:rFonts w:ascii="Times New Roman" w:hAnsi="Times New Roman" w:cs="Times New Roman"/>
          <w:sz w:val="24"/>
          <w:szCs w:val="24"/>
        </w:rPr>
        <w:t xml:space="preserve"> ve endokrin parametreleri (</w:t>
      </w:r>
      <w:proofErr w:type="spellStart"/>
      <w:r w:rsidRPr="005B2950">
        <w:rPr>
          <w:rFonts w:ascii="Times New Roman" w:hAnsi="Times New Roman" w:cs="Times New Roman"/>
          <w:sz w:val="24"/>
          <w:szCs w:val="24"/>
        </w:rPr>
        <w:t>lüteinizan</w:t>
      </w:r>
      <w:proofErr w:type="spellEnd"/>
      <w:r w:rsidRPr="005B2950">
        <w:rPr>
          <w:rFonts w:ascii="Times New Roman" w:hAnsi="Times New Roman" w:cs="Times New Roman"/>
          <w:sz w:val="24"/>
          <w:szCs w:val="24"/>
        </w:rPr>
        <w:t xml:space="preserve"> hormon ve </w:t>
      </w:r>
      <w:proofErr w:type="spellStart"/>
      <w:r w:rsidRPr="005B2950">
        <w:rPr>
          <w:rFonts w:ascii="Times New Roman" w:hAnsi="Times New Roman" w:cs="Times New Roman"/>
          <w:sz w:val="24"/>
          <w:szCs w:val="24"/>
        </w:rPr>
        <w:t>progesteron</w:t>
      </w:r>
      <w:proofErr w:type="spellEnd"/>
      <w:r w:rsidRPr="005B2950">
        <w:rPr>
          <w:rFonts w:ascii="Times New Roman" w:hAnsi="Times New Roman" w:cs="Times New Roman"/>
          <w:sz w:val="24"/>
          <w:szCs w:val="24"/>
        </w:rPr>
        <w:t>) değiştirmemiştir.</w:t>
      </w:r>
    </w:p>
    <w:p w:rsidR="002E2625" w:rsidRPr="005B2950" w:rsidRDefault="002E2625" w:rsidP="002E2625">
      <w:pPr>
        <w:spacing w:after="0" w:line="360" w:lineRule="auto"/>
        <w:jc w:val="both"/>
        <w:rPr>
          <w:rFonts w:ascii="Times New Roman" w:hAnsi="Times New Roman" w:cs="Times New Roman"/>
          <w:sz w:val="24"/>
          <w:szCs w:val="24"/>
        </w:rPr>
      </w:pPr>
      <w:proofErr w:type="spellStart"/>
      <w:r w:rsidRPr="005B2950">
        <w:rPr>
          <w:rFonts w:ascii="Times New Roman" w:hAnsi="Times New Roman" w:cs="Times New Roman"/>
          <w:sz w:val="24"/>
          <w:szCs w:val="24"/>
        </w:rPr>
        <w:t>Levetirasetam</w:t>
      </w:r>
      <w:proofErr w:type="spellEnd"/>
      <w:r w:rsidRPr="005B2950">
        <w:rPr>
          <w:rFonts w:ascii="Times New Roman" w:hAnsi="Times New Roman" w:cs="Times New Roman"/>
          <w:sz w:val="24"/>
          <w:szCs w:val="24"/>
        </w:rPr>
        <w:t xml:space="preserve"> 2000 mg/gün, </w:t>
      </w:r>
      <w:proofErr w:type="spellStart"/>
      <w:r w:rsidRPr="005B2950">
        <w:rPr>
          <w:rFonts w:ascii="Times New Roman" w:hAnsi="Times New Roman" w:cs="Times New Roman"/>
          <w:sz w:val="24"/>
          <w:szCs w:val="24"/>
        </w:rPr>
        <w:t>digoksin</w:t>
      </w:r>
      <w:proofErr w:type="spellEnd"/>
      <w:r w:rsidRPr="005B2950">
        <w:rPr>
          <w:rFonts w:ascii="Times New Roman" w:hAnsi="Times New Roman" w:cs="Times New Roman"/>
          <w:sz w:val="24"/>
          <w:szCs w:val="24"/>
        </w:rPr>
        <w:t xml:space="preserve"> ve </w:t>
      </w:r>
      <w:proofErr w:type="spellStart"/>
      <w:r w:rsidRPr="005B2950">
        <w:rPr>
          <w:rFonts w:ascii="Times New Roman" w:hAnsi="Times New Roman" w:cs="Times New Roman"/>
          <w:sz w:val="24"/>
          <w:szCs w:val="24"/>
        </w:rPr>
        <w:t>varfarinin</w:t>
      </w:r>
      <w:proofErr w:type="spellEnd"/>
      <w:r w:rsidRPr="005B2950">
        <w:rPr>
          <w:rFonts w:ascii="Times New Roman" w:hAnsi="Times New Roman" w:cs="Times New Roman"/>
          <w:sz w:val="24"/>
          <w:szCs w:val="24"/>
        </w:rPr>
        <w:t xml:space="preserve"> </w:t>
      </w:r>
      <w:proofErr w:type="spellStart"/>
      <w:r w:rsidRPr="005B2950">
        <w:rPr>
          <w:rFonts w:ascii="Times New Roman" w:hAnsi="Times New Roman" w:cs="Times New Roman"/>
          <w:sz w:val="24"/>
          <w:szCs w:val="24"/>
        </w:rPr>
        <w:t>farmakokinetiğini</w:t>
      </w:r>
      <w:proofErr w:type="spellEnd"/>
      <w:r w:rsidRPr="005B2950">
        <w:rPr>
          <w:rFonts w:ascii="Times New Roman" w:hAnsi="Times New Roman" w:cs="Times New Roman"/>
          <w:sz w:val="24"/>
          <w:szCs w:val="24"/>
        </w:rPr>
        <w:t xml:space="preserve"> etkilememiştir; </w:t>
      </w:r>
      <w:proofErr w:type="spellStart"/>
      <w:r w:rsidRPr="005B2950">
        <w:rPr>
          <w:rFonts w:ascii="Times New Roman" w:hAnsi="Times New Roman" w:cs="Times New Roman"/>
          <w:sz w:val="24"/>
          <w:szCs w:val="24"/>
        </w:rPr>
        <w:t>protrombin</w:t>
      </w:r>
      <w:proofErr w:type="spellEnd"/>
      <w:r w:rsidRPr="005B2950">
        <w:rPr>
          <w:rFonts w:ascii="Times New Roman" w:hAnsi="Times New Roman" w:cs="Times New Roman"/>
          <w:sz w:val="24"/>
          <w:szCs w:val="24"/>
        </w:rPr>
        <w:t xml:space="preserve"> zamanları değişmemiştir. </w:t>
      </w:r>
      <w:proofErr w:type="spellStart"/>
      <w:r w:rsidRPr="005B2950">
        <w:rPr>
          <w:rFonts w:ascii="Times New Roman" w:hAnsi="Times New Roman" w:cs="Times New Roman"/>
          <w:sz w:val="24"/>
          <w:szCs w:val="24"/>
        </w:rPr>
        <w:t>Digoksin</w:t>
      </w:r>
      <w:proofErr w:type="spellEnd"/>
      <w:r w:rsidRPr="005B2950">
        <w:rPr>
          <w:rFonts w:ascii="Times New Roman" w:hAnsi="Times New Roman" w:cs="Times New Roman"/>
          <w:sz w:val="24"/>
          <w:szCs w:val="24"/>
        </w:rPr>
        <w:t xml:space="preserve">, oral </w:t>
      </w:r>
      <w:proofErr w:type="spellStart"/>
      <w:r w:rsidRPr="005B2950">
        <w:rPr>
          <w:rFonts w:ascii="Times New Roman" w:hAnsi="Times New Roman" w:cs="Times New Roman"/>
          <w:sz w:val="24"/>
          <w:szCs w:val="24"/>
        </w:rPr>
        <w:t>kontraseptifler</w:t>
      </w:r>
      <w:proofErr w:type="spellEnd"/>
      <w:r w:rsidRPr="005B2950">
        <w:rPr>
          <w:rFonts w:ascii="Times New Roman" w:hAnsi="Times New Roman" w:cs="Times New Roman"/>
          <w:sz w:val="24"/>
          <w:szCs w:val="24"/>
        </w:rPr>
        <w:t xml:space="preserve"> ve </w:t>
      </w:r>
      <w:proofErr w:type="spellStart"/>
      <w:r w:rsidRPr="005B2950">
        <w:rPr>
          <w:rFonts w:ascii="Times New Roman" w:hAnsi="Times New Roman" w:cs="Times New Roman"/>
          <w:sz w:val="24"/>
          <w:szCs w:val="24"/>
        </w:rPr>
        <w:t>varfarin</w:t>
      </w:r>
      <w:proofErr w:type="spellEnd"/>
      <w:r w:rsidRPr="005B2950">
        <w:rPr>
          <w:rFonts w:ascii="Times New Roman" w:hAnsi="Times New Roman" w:cs="Times New Roman"/>
          <w:sz w:val="24"/>
          <w:szCs w:val="24"/>
        </w:rPr>
        <w:t xml:space="preserve"> ile birlikte kullanımı </w:t>
      </w:r>
      <w:proofErr w:type="spellStart"/>
      <w:r w:rsidRPr="005B2950">
        <w:rPr>
          <w:rFonts w:ascii="Times New Roman" w:hAnsi="Times New Roman" w:cs="Times New Roman"/>
          <w:sz w:val="24"/>
          <w:szCs w:val="24"/>
        </w:rPr>
        <w:t>levetirasetamın</w:t>
      </w:r>
      <w:proofErr w:type="spellEnd"/>
      <w:r w:rsidRPr="005B2950">
        <w:rPr>
          <w:rFonts w:ascii="Times New Roman" w:hAnsi="Times New Roman" w:cs="Times New Roman"/>
          <w:sz w:val="24"/>
          <w:szCs w:val="24"/>
        </w:rPr>
        <w:t xml:space="preserve"> </w:t>
      </w:r>
      <w:proofErr w:type="spellStart"/>
      <w:r w:rsidRPr="005B2950">
        <w:rPr>
          <w:rFonts w:ascii="Times New Roman" w:hAnsi="Times New Roman" w:cs="Times New Roman"/>
          <w:sz w:val="24"/>
          <w:szCs w:val="24"/>
        </w:rPr>
        <w:t>farmakokinetiğini</w:t>
      </w:r>
      <w:proofErr w:type="spellEnd"/>
      <w:r w:rsidRPr="005B2950">
        <w:rPr>
          <w:rFonts w:ascii="Times New Roman" w:hAnsi="Times New Roman" w:cs="Times New Roman"/>
          <w:sz w:val="24"/>
          <w:szCs w:val="24"/>
        </w:rPr>
        <w:t xml:space="preserve"> etkilememiştir.</w:t>
      </w:r>
    </w:p>
    <w:p w:rsidR="002E2625" w:rsidRPr="005B2950" w:rsidRDefault="002E2625" w:rsidP="002E2625">
      <w:pPr>
        <w:spacing w:after="0" w:line="360" w:lineRule="auto"/>
        <w:jc w:val="both"/>
        <w:rPr>
          <w:rFonts w:ascii="Times New Roman" w:hAnsi="Times New Roman" w:cs="Times New Roman"/>
          <w:sz w:val="24"/>
          <w:szCs w:val="24"/>
        </w:rPr>
      </w:pPr>
    </w:p>
    <w:p w:rsidR="002E2625" w:rsidRPr="005B2950" w:rsidRDefault="002E2625" w:rsidP="002E2625">
      <w:pPr>
        <w:spacing w:after="0" w:line="360" w:lineRule="auto"/>
        <w:jc w:val="both"/>
        <w:rPr>
          <w:rFonts w:ascii="Times New Roman" w:hAnsi="Times New Roman" w:cs="Times New Roman"/>
          <w:sz w:val="24"/>
          <w:szCs w:val="24"/>
        </w:rPr>
      </w:pPr>
      <w:proofErr w:type="spellStart"/>
      <w:r w:rsidRPr="005B2950">
        <w:rPr>
          <w:rFonts w:ascii="Times New Roman" w:hAnsi="Times New Roman" w:cs="Times New Roman"/>
          <w:sz w:val="24"/>
          <w:szCs w:val="24"/>
        </w:rPr>
        <w:t>Antasidler</w:t>
      </w:r>
      <w:proofErr w:type="spellEnd"/>
    </w:p>
    <w:p w:rsidR="002E2625" w:rsidRPr="005B2950" w:rsidRDefault="002E2625" w:rsidP="002E2625">
      <w:pPr>
        <w:spacing w:after="0" w:line="360" w:lineRule="auto"/>
        <w:jc w:val="both"/>
        <w:rPr>
          <w:rFonts w:ascii="Times New Roman" w:hAnsi="Times New Roman" w:cs="Times New Roman"/>
          <w:sz w:val="24"/>
          <w:szCs w:val="24"/>
        </w:rPr>
      </w:pPr>
      <w:proofErr w:type="spellStart"/>
      <w:r w:rsidRPr="005B2950">
        <w:rPr>
          <w:rFonts w:ascii="Times New Roman" w:hAnsi="Times New Roman" w:cs="Times New Roman"/>
          <w:sz w:val="24"/>
          <w:szCs w:val="24"/>
        </w:rPr>
        <w:t>Antasidlerin</w:t>
      </w:r>
      <w:proofErr w:type="spellEnd"/>
      <w:r w:rsidRPr="005B2950">
        <w:rPr>
          <w:rFonts w:ascii="Times New Roman" w:hAnsi="Times New Roman" w:cs="Times New Roman"/>
          <w:sz w:val="24"/>
          <w:szCs w:val="24"/>
        </w:rPr>
        <w:t xml:space="preserve"> </w:t>
      </w:r>
      <w:proofErr w:type="spellStart"/>
      <w:r w:rsidRPr="005B2950">
        <w:rPr>
          <w:rFonts w:ascii="Times New Roman" w:hAnsi="Times New Roman" w:cs="Times New Roman"/>
          <w:sz w:val="24"/>
          <w:szCs w:val="24"/>
        </w:rPr>
        <w:t>levetirasetamın</w:t>
      </w:r>
      <w:proofErr w:type="spellEnd"/>
      <w:r w:rsidRPr="005B2950">
        <w:rPr>
          <w:rFonts w:ascii="Times New Roman" w:hAnsi="Times New Roman" w:cs="Times New Roman"/>
          <w:sz w:val="24"/>
          <w:szCs w:val="24"/>
        </w:rPr>
        <w:t xml:space="preserve"> emilimi üzerine etkisi ile ilgili veri yoktur.</w:t>
      </w:r>
    </w:p>
    <w:p w:rsidR="002E2625" w:rsidRPr="005B2950" w:rsidRDefault="002E2625" w:rsidP="002E2625">
      <w:pPr>
        <w:spacing w:after="0" w:line="360" w:lineRule="auto"/>
        <w:jc w:val="both"/>
        <w:rPr>
          <w:rFonts w:ascii="Times New Roman" w:hAnsi="Times New Roman" w:cs="Times New Roman"/>
          <w:sz w:val="24"/>
          <w:szCs w:val="24"/>
        </w:rPr>
      </w:pPr>
    </w:p>
    <w:p w:rsidR="002E2625" w:rsidRPr="005B2950" w:rsidRDefault="002E2625" w:rsidP="002E2625">
      <w:pPr>
        <w:spacing w:after="0" w:line="360" w:lineRule="auto"/>
        <w:jc w:val="both"/>
        <w:rPr>
          <w:rFonts w:ascii="Times New Roman" w:hAnsi="Times New Roman" w:cs="Times New Roman"/>
          <w:sz w:val="24"/>
          <w:szCs w:val="24"/>
        </w:rPr>
      </w:pPr>
      <w:r w:rsidRPr="005B2950">
        <w:rPr>
          <w:rFonts w:ascii="Times New Roman" w:hAnsi="Times New Roman" w:cs="Times New Roman"/>
          <w:sz w:val="24"/>
          <w:szCs w:val="24"/>
        </w:rPr>
        <w:t>Gıda ve alkol</w:t>
      </w:r>
    </w:p>
    <w:p w:rsidR="002E2625" w:rsidRPr="005B2950" w:rsidRDefault="002E2625" w:rsidP="002E2625">
      <w:pPr>
        <w:spacing w:after="0" w:line="360" w:lineRule="auto"/>
        <w:jc w:val="both"/>
        <w:rPr>
          <w:rFonts w:ascii="Times New Roman" w:hAnsi="Times New Roman" w:cs="Times New Roman"/>
          <w:sz w:val="24"/>
          <w:szCs w:val="24"/>
        </w:rPr>
      </w:pPr>
      <w:r w:rsidRPr="005B2950">
        <w:rPr>
          <w:rFonts w:ascii="Times New Roman" w:hAnsi="Times New Roman" w:cs="Times New Roman"/>
          <w:sz w:val="24"/>
          <w:szCs w:val="24"/>
        </w:rPr>
        <w:t xml:space="preserve">Gıdalar, </w:t>
      </w:r>
      <w:proofErr w:type="spellStart"/>
      <w:r w:rsidRPr="005B2950">
        <w:rPr>
          <w:rFonts w:ascii="Times New Roman" w:hAnsi="Times New Roman" w:cs="Times New Roman"/>
          <w:sz w:val="24"/>
          <w:szCs w:val="24"/>
        </w:rPr>
        <w:t>levetirasetamın</w:t>
      </w:r>
      <w:proofErr w:type="spellEnd"/>
      <w:r w:rsidRPr="005B2950">
        <w:rPr>
          <w:rFonts w:ascii="Times New Roman" w:hAnsi="Times New Roman" w:cs="Times New Roman"/>
          <w:sz w:val="24"/>
          <w:szCs w:val="24"/>
        </w:rPr>
        <w:t xml:space="preserve"> emilim miktarını etkilememiştir, ancak emilim hızı hafifçe azalmıştır. </w:t>
      </w:r>
      <w:proofErr w:type="spellStart"/>
      <w:r w:rsidRPr="005B2950">
        <w:rPr>
          <w:rFonts w:ascii="Times New Roman" w:hAnsi="Times New Roman" w:cs="Times New Roman"/>
          <w:sz w:val="24"/>
          <w:szCs w:val="24"/>
        </w:rPr>
        <w:t>Levetirasetamın</w:t>
      </w:r>
      <w:proofErr w:type="spellEnd"/>
      <w:r w:rsidRPr="005B2950">
        <w:rPr>
          <w:rFonts w:ascii="Times New Roman" w:hAnsi="Times New Roman" w:cs="Times New Roman"/>
          <w:sz w:val="24"/>
          <w:szCs w:val="24"/>
        </w:rPr>
        <w:t xml:space="preserve"> alkol ile etkileşimi ile ilgili veri yoktur.</w:t>
      </w:r>
    </w:p>
    <w:p w:rsidR="002E2625" w:rsidRPr="005B2950" w:rsidRDefault="002E2625" w:rsidP="002E2625">
      <w:pPr>
        <w:spacing w:after="0" w:line="360" w:lineRule="auto"/>
        <w:jc w:val="both"/>
        <w:rPr>
          <w:rFonts w:ascii="Times New Roman" w:hAnsi="Times New Roman" w:cs="Times New Roman"/>
          <w:sz w:val="24"/>
          <w:szCs w:val="24"/>
        </w:rPr>
      </w:pPr>
    </w:p>
    <w:p w:rsidR="002E2625" w:rsidRPr="005B2950" w:rsidRDefault="002E2625" w:rsidP="002E2625">
      <w:pPr>
        <w:spacing w:after="0" w:line="360" w:lineRule="auto"/>
        <w:jc w:val="both"/>
        <w:rPr>
          <w:rFonts w:ascii="Times New Roman" w:hAnsi="Times New Roman" w:cs="Times New Roman"/>
          <w:b/>
          <w:sz w:val="24"/>
          <w:szCs w:val="24"/>
        </w:rPr>
      </w:pPr>
      <w:r w:rsidRPr="005B2950">
        <w:rPr>
          <w:rFonts w:ascii="Times New Roman" w:hAnsi="Times New Roman" w:cs="Times New Roman"/>
          <w:b/>
          <w:sz w:val="24"/>
          <w:szCs w:val="24"/>
        </w:rPr>
        <w:t xml:space="preserve">Özel </w:t>
      </w:r>
      <w:proofErr w:type="gramStart"/>
      <w:r w:rsidRPr="005B2950">
        <w:rPr>
          <w:rFonts w:ascii="Times New Roman" w:hAnsi="Times New Roman" w:cs="Times New Roman"/>
          <w:b/>
          <w:sz w:val="24"/>
          <w:szCs w:val="24"/>
        </w:rPr>
        <w:t>popülasyonlara</w:t>
      </w:r>
      <w:proofErr w:type="gramEnd"/>
      <w:r w:rsidRPr="005B2950">
        <w:rPr>
          <w:rFonts w:ascii="Times New Roman" w:hAnsi="Times New Roman" w:cs="Times New Roman"/>
          <w:b/>
          <w:sz w:val="24"/>
          <w:szCs w:val="24"/>
        </w:rPr>
        <w:t xml:space="preserve"> ilişkin ek bilgiler</w:t>
      </w:r>
    </w:p>
    <w:p w:rsidR="002E2625" w:rsidRPr="005B2950" w:rsidRDefault="002E2625" w:rsidP="002E2625">
      <w:pPr>
        <w:spacing w:after="0" w:line="360" w:lineRule="auto"/>
        <w:jc w:val="both"/>
        <w:rPr>
          <w:rFonts w:ascii="Times New Roman" w:hAnsi="Times New Roman" w:cs="Times New Roman"/>
          <w:b/>
          <w:sz w:val="24"/>
          <w:szCs w:val="24"/>
        </w:rPr>
      </w:pPr>
      <w:proofErr w:type="spellStart"/>
      <w:r w:rsidRPr="005B2950">
        <w:rPr>
          <w:rFonts w:ascii="Times New Roman" w:hAnsi="Times New Roman" w:cs="Times New Roman"/>
          <w:b/>
          <w:sz w:val="24"/>
          <w:szCs w:val="24"/>
        </w:rPr>
        <w:t>Pediyatrik</w:t>
      </w:r>
      <w:proofErr w:type="spellEnd"/>
      <w:r w:rsidRPr="005B2950">
        <w:rPr>
          <w:rFonts w:ascii="Times New Roman" w:hAnsi="Times New Roman" w:cs="Times New Roman"/>
          <w:b/>
          <w:sz w:val="24"/>
          <w:szCs w:val="24"/>
        </w:rPr>
        <w:t xml:space="preserve"> </w:t>
      </w:r>
      <w:proofErr w:type="gramStart"/>
      <w:r w:rsidRPr="005B2950">
        <w:rPr>
          <w:rFonts w:ascii="Times New Roman" w:hAnsi="Times New Roman" w:cs="Times New Roman"/>
          <w:b/>
          <w:sz w:val="24"/>
          <w:szCs w:val="24"/>
        </w:rPr>
        <w:t>popülasyon</w:t>
      </w:r>
      <w:proofErr w:type="gramEnd"/>
      <w:r w:rsidRPr="005B2950">
        <w:rPr>
          <w:rFonts w:ascii="Times New Roman" w:hAnsi="Times New Roman" w:cs="Times New Roman"/>
          <w:b/>
          <w:sz w:val="24"/>
          <w:szCs w:val="24"/>
        </w:rPr>
        <w:t>:</w:t>
      </w:r>
    </w:p>
    <w:p w:rsidR="002E2625" w:rsidRPr="005B2950" w:rsidRDefault="002E2625" w:rsidP="002E2625">
      <w:pPr>
        <w:spacing w:after="0" w:line="360" w:lineRule="auto"/>
        <w:jc w:val="both"/>
        <w:rPr>
          <w:rFonts w:ascii="Times New Roman" w:hAnsi="Times New Roman" w:cs="Times New Roman"/>
          <w:sz w:val="24"/>
          <w:szCs w:val="24"/>
        </w:rPr>
      </w:pPr>
      <w:r w:rsidRPr="005B2950">
        <w:rPr>
          <w:rFonts w:ascii="Times New Roman" w:hAnsi="Times New Roman" w:cs="Times New Roman"/>
          <w:sz w:val="24"/>
          <w:szCs w:val="24"/>
        </w:rPr>
        <w:t xml:space="preserve">16 yaşın altındaki çocuk ve </w:t>
      </w:r>
      <w:proofErr w:type="spellStart"/>
      <w:r w:rsidRPr="005B2950">
        <w:rPr>
          <w:rFonts w:ascii="Times New Roman" w:hAnsi="Times New Roman" w:cs="Times New Roman"/>
          <w:sz w:val="24"/>
          <w:szCs w:val="24"/>
        </w:rPr>
        <w:t>adölesanlarda</w:t>
      </w:r>
      <w:proofErr w:type="spellEnd"/>
      <w:r w:rsidRPr="005B2950">
        <w:rPr>
          <w:rFonts w:ascii="Times New Roman" w:hAnsi="Times New Roman" w:cs="Times New Roman"/>
          <w:sz w:val="24"/>
          <w:szCs w:val="24"/>
        </w:rPr>
        <w:t xml:space="preserve"> güvenliği kanıtlanmamıştır.</w:t>
      </w:r>
    </w:p>
    <w:p w:rsidR="002E2625" w:rsidRPr="005B2950" w:rsidRDefault="002E2625" w:rsidP="002E2625">
      <w:pPr>
        <w:spacing w:after="0" w:line="360" w:lineRule="auto"/>
        <w:jc w:val="both"/>
        <w:rPr>
          <w:rFonts w:ascii="Times New Roman" w:hAnsi="Times New Roman" w:cs="Times New Roman"/>
          <w:sz w:val="24"/>
          <w:szCs w:val="24"/>
        </w:rPr>
      </w:pPr>
      <w:proofErr w:type="spellStart"/>
      <w:r w:rsidRPr="005B2950">
        <w:rPr>
          <w:rFonts w:ascii="Times New Roman" w:hAnsi="Times New Roman" w:cs="Times New Roman"/>
          <w:b/>
          <w:sz w:val="24"/>
          <w:szCs w:val="24"/>
        </w:rPr>
        <w:lastRenderedPageBreak/>
        <w:t>Geriyatrik</w:t>
      </w:r>
      <w:proofErr w:type="spellEnd"/>
      <w:r w:rsidRPr="005B2950">
        <w:rPr>
          <w:rFonts w:ascii="Times New Roman" w:hAnsi="Times New Roman" w:cs="Times New Roman"/>
          <w:b/>
          <w:sz w:val="24"/>
          <w:szCs w:val="24"/>
        </w:rPr>
        <w:t xml:space="preserve"> </w:t>
      </w:r>
      <w:proofErr w:type="gramStart"/>
      <w:r w:rsidRPr="005B2950">
        <w:rPr>
          <w:rFonts w:ascii="Times New Roman" w:hAnsi="Times New Roman" w:cs="Times New Roman"/>
          <w:b/>
          <w:sz w:val="24"/>
          <w:szCs w:val="24"/>
        </w:rPr>
        <w:t>popülasyon</w:t>
      </w:r>
      <w:proofErr w:type="gramEnd"/>
      <w:r w:rsidRPr="005B2950">
        <w:rPr>
          <w:rFonts w:ascii="Times New Roman" w:hAnsi="Times New Roman" w:cs="Times New Roman"/>
          <w:b/>
          <w:sz w:val="24"/>
          <w:szCs w:val="24"/>
        </w:rPr>
        <w:t>:</w:t>
      </w:r>
    </w:p>
    <w:p w:rsidR="002E2625" w:rsidRPr="005B2950" w:rsidRDefault="002E2625" w:rsidP="002E2625">
      <w:pPr>
        <w:spacing w:after="0" w:line="360" w:lineRule="auto"/>
        <w:jc w:val="both"/>
        <w:rPr>
          <w:rFonts w:ascii="Times New Roman" w:hAnsi="Times New Roman" w:cs="Times New Roman"/>
          <w:sz w:val="24"/>
          <w:szCs w:val="24"/>
        </w:rPr>
      </w:pPr>
      <w:r w:rsidRPr="005B2950">
        <w:rPr>
          <w:rFonts w:ascii="Times New Roman" w:hAnsi="Times New Roman" w:cs="Times New Roman"/>
          <w:sz w:val="24"/>
          <w:szCs w:val="24"/>
        </w:rPr>
        <w:t>Yaşlı hastalarda (65 yaş ve üzerindekilerde), böbrek fonksiyonu azalmış ise dozun ayarlanması önerilir.</w:t>
      </w:r>
    </w:p>
    <w:p w:rsidR="00C26241" w:rsidRPr="005B2950" w:rsidRDefault="00C26241" w:rsidP="00101AEB">
      <w:pPr>
        <w:spacing w:after="0" w:line="360" w:lineRule="auto"/>
        <w:jc w:val="both"/>
        <w:rPr>
          <w:rFonts w:ascii="Times New Roman" w:hAnsi="Times New Roman" w:cs="Times New Roman"/>
          <w:sz w:val="24"/>
          <w:szCs w:val="24"/>
        </w:rPr>
      </w:pPr>
    </w:p>
    <w:p w:rsidR="00C26241" w:rsidRPr="005B2950" w:rsidRDefault="00C26241" w:rsidP="00101AEB">
      <w:pPr>
        <w:spacing w:after="0" w:line="360" w:lineRule="auto"/>
        <w:jc w:val="both"/>
        <w:rPr>
          <w:rFonts w:ascii="Times New Roman" w:hAnsi="Times New Roman" w:cs="Times New Roman"/>
          <w:b/>
          <w:sz w:val="24"/>
          <w:szCs w:val="24"/>
        </w:rPr>
      </w:pPr>
      <w:r w:rsidRPr="005B2950">
        <w:rPr>
          <w:rFonts w:ascii="Times New Roman" w:hAnsi="Times New Roman" w:cs="Times New Roman"/>
          <w:b/>
          <w:sz w:val="24"/>
          <w:szCs w:val="24"/>
        </w:rPr>
        <w:t xml:space="preserve">4.6. </w:t>
      </w:r>
      <w:r w:rsidR="002E2625" w:rsidRPr="005B2950">
        <w:rPr>
          <w:rFonts w:ascii="Times New Roman" w:hAnsi="Times New Roman" w:cs="Times New Roman"/>
          <w:b/>
          <w:sz w:val="24"/>
          <w:szCs w:val="24"/>
        </w:rPr>
        <w:t xml:space="preserve">Gebelik ve </w:t>
      </w:r>
      <w:proofErr w:type="spellStart"/>
      <w:r w:rsidR="002E2625" w:rsidRPr="005B2950">
        <w:rPr>
          <w:rFonts w:ascii="Times New Roman" w:hAnsi="Times New Roman" w:cs="Times New Roman"/>
          <w:b/>
          <w:sz w:val="24"/>
          <w:szCs w:val="24"/>
        </w:rPr>
        <w:t>l</w:t>
      </w:r>
      <w:r w:rsidR="00101AEB" w:rsidRPr="005B2950">
        <w:rPr>
          <w:rFonts w:ascii="Times New Roman" w:hAnsi="Times New Roman" w:cs="Times New Roman"/>
          <w:b/>
          <w:sz w:val="24"/>
          <w:szCs w:val="24"/>
        </w:rPr>
        <w:t>aktasyon</w:t>
      </w:r>
      <w:proofErr w:type="spellEnd"/>
      <w:r w:rsidR="00101AEB" w:rsidRPr="005B2950">
        <w:rPr>
          <w:rFonts w:ascii="Times New Roman" w:hAnsi="Times New Roman" w:cs="Times New Roman"/>
          <w:b/>
          <w:sz w:val="24"/>
          <w:szCs w:val="24"/>
        </w:rPr>
        <w:t xml:space="preserve"> </w:t>
      </w:r>
    </w:p>
    <w:p w:rsidR="002E2625" w:rsidRPr="005B2950" w:rsidRDefault="002E2625" w:rsidP="002E2625">
      <w:pPr>
        <w:spacing w:after="0" w:line="360" w:lineRule="auto"/>
        <w:jc w:val="both"/>
        <w:rPr>
          <w:rFonts w:ascii="Times New Roman" w:hAnsi="Times New Roman" w:cs="Times New Roman"/>
          <w:b/>
          <w:sz w:val="24"/>
          <w:szCs w:val="24"/>
        </w:rPr>
      </w:pPr>
      <w:r w:rsidRPr="005B2950">
        <w:rPr>
          <w:rFonts w:ascii="Times New Roman" w:hAnsi="Times New Roman" w:cs="Times New Roman"/>
          <w:b/>
          <w:sz w:val="24"/>
          <w:szCs w:val="24"/>
        </w:rPr>
        <w:t>Genel tavsiye</w:t>
      </w:r>
    </w:p>
    <w:p w:rsidR="002E2625" w:rsidRPr="005B2950" w:rsidRDefault="002E2625" w:rsidP="002E2625">
      <w:pPr>
        <w:spacing w:after="0" w:line="360" w:lineRule="auto"/>
        <w:jc w:val="both"/>
        <w:rPr>
          <w:rFonts w:ascii="Times New Roman" w:hAnsi="Times New Roman" w:cs="Times New Roman"/>
          <w:sz w:val="24"/>
          <w:szCs w:val="24"/>
        </w:rPr>
      </w:pPr>
      <w:r w:rsidRPr="005B2950">
        <w:rPr>
          <w:rFonts w:ascii="Times New Roman" w:hAnsi="Times New Roman" w:cs="Times New Roman"/>
          <w:sz w:val="24"/>
          <w:szCs w:val="24"/>
        </w:rPr>
        <w:t>Gebelik kategorisi “C”’</w:t>
      </w:r>
      <w:proofErr w:type="spellStart"/>
      <w:r w:rsidRPr="005B2950">
        <w:rPr>
          <w:rFonts w:ascii="Times New Roman" w:hAnsi="Times New Roman" w:cs="Times New Roman"/>
          <w:sz w:val="24"/>
          <w:szCs w:val="24"/>
        </w:rPr>
        <w:t>dir</w:t>
      </w:r>
      <w:proofErr w:type="spellEnd"/>
      <w:r w:rsidRPr="005B2950">
        <w:rPr>
          <w:rFonts w:ascii="Times New Roman" w:hAnsi="Times New Roman" w:cs="Times New Roman"/>
          <w:sz w:val="24"/>
          <w:szCs w:val="24"/>
        </w:rPr>
        <w:t>.</w:t>
      </w:r>
    </w:p>
    <w:p w:rsidR="002E2625" w:rsidRPr="005B2950" w:rsidRDefault="002E2625" w:rsidP="002E2625">
      <w:pPr>
        <w:spacing w:after="0" w:line="360" w:lineRule="auto"/>
        <w:jc w:val="both"/>
        <w:rPr>
          <w:rFonts w:ascii="Times New Roman" w:hAnsi="Times New Roman" w:cs="Times New Roman"/>
          <w:b/>
          <w:sz w:val="24"/>
          <w:szCs w:val="24"/>
        </w:rPr>
      </w:pPr>
      <w:r w:rsidRPr="005B2950">
        <w:rPr>
          <w:rFonts w:ascii="Times New Roman" w:hAnsi="Times New Roman" w:cs="Times New Roman"/>
          <w:b/>
          <w:sz w:val="24"/>
          <w:szCs w:val="24"/>
        </w:rPr>
        <w:t>Çocuk doğurma potansiyeli bulunan kadınlar/Doğum kontrolü (</w:t>
      </w:r>
      <w:proofErr w:type="spellStart"/>
      <w:r w:rsidRPr="005B2950">
        <w:rPr>
          <w:rFonts w:ascii="Times New Roman" w:hAnsi="Times New Roman" w:cs="Times New Roman"/>
          <w:b/>
          <w:sz w:val="24"/>
          <w:szCs w:val="24"/>
        </w:rPr>
        <w:t>Kontrasepsiyon</w:t>
      </w:r>
      <w:proofErr w:type="spellEnd"/>
      <w:r w:rsidRPr="005B2950">
        <w:rPr>
          <w:rFonts w:ascii="Times New Roman" w:hAnsi="Times New Roman" w:cs="Times New Roman"/>
          <w:b/>
          <w:sz w:val="24"/>
          <w:szCs w:val="24"/>
        </w:rPr>
        <w:t>)</w:t>
      </w:r>
    </w:p>
    <w:p w:rsidR="002E2625" w:rsidRPr="005B2950" w:rsidRDefault="002E2625" w:rsidP="002E2625">
      <w:pPr>
        <w:spacing w:after="0" w:line="360" w:lineRule="auto"/>
        <w:jc w:val="both"/>
        <w:rPr>
          <w:rFonts w:ascii="Times New Roman" w:hAnsi="Times New Roman" w:cs="Times New Roman"/>
          <w:sz w:val="24"/>
          <w:szCs w:val="24"/>
        </w:rPr>
      </w:pPr>
      <w:r w:rsidRPr="005B2950">
        <w:rPr>
          <w:rFonts w:ascii="Times New Roman" w:hAnsi="Times New Roman" w:cs="Times New Roman"/>
          <w:sz w:val="24"/>
          <w:szCs w:val="24"/>
        </w:rPr>
        <w:t xml:space="preserve">L-CETAM </w:t>
      </w:r>
      <w:proofErr w:type="spellStart"/>
      <w:r w:rsidRPr="005B2950">
        <w:rPr>
          <w:rFonts w:ascii="Times New Roman" w:hAnsi="Times New Roman" w:cs="Times New Roman"/>
          <w:sz w:val="24"/>
          <w:szCs w:val="24"/>
        </w:rPr>
        <w:t>XR’ın</w:t>
      </w:r>
      <w:proofErr w:type="spellEnd"/>
      <w:r w:rsidRPr="005B2950">
        <w:rPr>
          <w:rFonts w:ascii="Times New Roman" w:hAnsi="Times New Roman" w:cs="Times New Roman"/>
          <w:sz w:val="24"/>
          <w:szCs w:val="24"/>
        </w:rPr>
        <w:t xml:space="preserve"> gebe kadınlarda kullanımına ilişkin yeterli veri mevcut değildir. L-CETAM XR çocuk doğurma potansiyeli olan ve doğum kontrolü uygulamayan kadınlarda çok gerekli olmadıkça önerilmemektedir.</w:t>
      </w:r>
    </w:p>
    <w:p w:rsidR="002E2625" w:rsidRPr="005B2950" w:rsidRDefault="002E2625" w:rsidP="002E2625">
      <w:pPr>
        <w:spacing w:after="0" w:line="360" w:lineRule="auto"/>
        <w:jc w:val="both"/>
        <w:rPr>
          <w:rFonts w:ascii="Times New Roman" w:hAnsi="Times New Roman" w:cs="Times New Roman"/>
          <w:b/>
          <w:sz w:val="24"/>
          <w:szCs w:val="24"/>
        </w:rPr>
      </w:pPr>
      <w:r w:rsidRPr="005B2950">
        <w:rPr>
          <w:rFonts w:ascii="Times New Roman" w:hAnsi="Times New Roman" w:cs="Times New Roman"/>
          <w:b/>
          <w:sz w:val="24"/>
          <w:szCs w:val="24"/>
        </w:rPr>
        <w:t>Gebelik dönemi</w:t>
      </w:r>
    </w:p>
    <w:p w:rsidR="002E2625" w:rsidRPr="005B2950" w:rsidRDefault="002E2625" w:rsidP="002E2625">
      <w:pPr>
        <w:spacing w:after="0" w:line="360" w:lineRule="auto"/>
        <w:jc w:val="both"/>
        <w:rPr>
          <w:rFonts w:ascii="Times New Roman" w:hAnsi="Times New Roman" w:cs="Times New Roman"/>
          <w:sz w:val="24"/>
          <w:szCs w:val="24"/>
        </w:rPr>
      </w:pPr>
      <w:r w:rsidRPr="005B2950">
        <w:rPr>
          <w:rFonts w:ascii="Times New Roman" w:hAnsi="Times New Roman" w:cs="Times New Roman"/>
          <w:sz w:val="24"/>
          <w:szCs w:val="24"/>
        </w:rPr>
        <w:t xml:space="preserve">L-CETAM XR hamilelikte çok gerekli olmadıkça kullanılmamalıdır. Hayvanlar üzerinde yapılan çalışmalar üreme </w:t>
      </w:r>
      <w:proofErr w:type="spellStart"/>
      <w:r w:rsidRPr="005B2950">
        <w:rPr>
          <w:rFonts w:ascii="Times New Roman" w:hAnsi="Times New Roman" w:cs="Times New Roman"/>
          <w:sz w:val="24"/>
          <w:szCs w:val="24"/>
        </w:rPr>
        <w:t>toksisitesinin</w:t>
      </w:r>
      <w:proofErr w:type="spellEnd"/>
      <w:r w:rsidRPr="005B2950">
        <w:rPr>
          <w:rFonts w:ascii="Times New Roman" w:hAnsi="Times New Roman" w:cs="Times New Roman"/>
          <w:sz w:val="24"/>
          <w:szCs w:val="24"/>
        </w:rPr>
        <w:t xml:space="preserve"> bulunduğunu göstermiştir (</w:t>
      </w:r>
      <w:r w:rsidRPr="005B2950">
        <w:rPr>
          <w:rFonts w:ascii="Times New Roman" w:hAnsi="Times New Roman" w:cs="Times New Roman"/>
          <w:i/>
          <w:iCs/>
          <w:sz w:val="24"/>
          <w:szCs w:val="24"/>
        </w:rPr>
        <w:t xml:space="preserve">bkz. Bölüm </w:t>
      </w:r>
      <w:proofErr w:type="gramStart"/>
      <w:r w:rsidRPr="005B2950">
        <w:rPr>
          <w:rFonts w:ascii="Times New Roman" w:hAnsi="Times New Roman" w:cs="Times New Roman"/>
          <w:i/>
          <w:iCs/>
          <w:sz w:val="24"/>
          <w:szCs w:val="24"/>
        </w:rPr>
        <w:t>5.3</w:t>
      </w:r>
      <w:proofErr w:type="gramEnd"/>
      <w:r w:rsidRPr="005B2950">
        <w:rPr>
          <w:rFonts w:ascii="Times New Roman" w:hAnsi="Times New Roman" w:cs="Times New Roman"/>
          <w:i/>
          <w:iCs/>
          <w:sz w:val="24"/>
          <w:szCs w:val="24"/>
        </w:rPr>
        <w:t xml:space="preserve"> “Klinik öncesi güvenlilik verileri”</w:t>
      </w:r>
      <w:r w:rsidRPr="005B2950">
        <w:rPr>
          <w:rFonts w:ascii="Times New Roman" w:hAnsi="Times New Roman" w:cs="Times New Roman"/>
          <w:sz w:val="24"/>
          <w:szCs w:val="24"/>
        </w:rPr>
        <w:t>). İnsanlara yönelik potansiyel risk bilinmemektedir.</w:t>
      </w:r>
    </w:p>
    <w:p w:rsidR="002E2625" w:rsidRPr="005B2950" w:rsidRDefault="002E2625" w:rsidP="002E2625">
      <w:pPr>
        <w:spacing w:after="0" w:line="360" w:lineRule="auto"/>
        <w:jc w:val="both"/>
        <w:rPr>
          <w:rFonts w:ascii="Times New Roman" w:hAnsi="Times New Roman" w:cs="Times New Roman"/>
          <w:sz w:val="24"/>
          <w:szCs w:val="24"/>
        </w:rPr>
      </w:pPr>
      <w:r w:rsidRPr="005B2950">
        <w:rPr>
          <w:rFonts w:ascii="Times New Roman" w:hAnsi="Times New Roman" w:cs="Times New Roman"/>
          <w:sz w:val="24"/>
          <w:szCs w:val="24"/>
        </w:rPr>
        <w:t xml:space="preserve">Diğer </w:t>
      </w:r>
      <w:proofErr w:type="spellStart"/>
      <w:r w:rsidRPr="005B2950">
        <w:rPr>
          <w:rFonts w:ascii="Times New Roman" w:hAnsi="Times New Roman" w:cs="Times New Roman"/>
          <w:sz w:val="24"/>
          <w:szCs w:val="24"/>
        </w:rPr>
        <w:t>antiepileptik</w:t>
      </w:r>
      <w:proofErr w:type="spellEnd"/>
      <w:r w:rsidRPr="005B2950">
        <w:rPr>
          <w:rFonts w:ascii="Times New Roman" w:hAnsi="Times New Roman" w:cs="Times New Roman"/>
          <w:sz w:val="24"/>
          <w:szCs w:val="24"/>
        </w:rPr>
        <w:t xml:space="preserve"> ilaçlarda olduğu gibi hamilelikteki fizyolojik değişiklikler </w:t>
      </w:r>
      <w:proofErr w:type="spellStart"/>
      <w:r w:rsidRPr="005B2950">
        <w:rPr>
          <w:rFonts w:ascii="Times New Roman" w:hAnsi="Times New Roman" w:cs="Times New Roman"/>
          <w:sz w:val="24"/>
          <w:szCs w:val="24"/>
        </w:rPr>
        <w:t>levetirasetam</w:t>
      </w:r>
      <w:proofErr w:type="spellEnd"/>
      <w:r w:rsidRPr="005B2950">
        <w:rPr>
          <w:rFonts w:ascii="Times New Roman" w:hAnsi="Times New Roman" w:cs="Times New Roman"/>
          <w:sz w:val="24"/>
          <w:szCs w:val="24"/>
        </w:rPr>
        <w:t xml:space="preserve"> </w:t>
      </w:r>
      <w:proofErr w:type="gramStart"/>
      <w:r w:rsidRPr="005B2950">
        <w:rPr>
          <w:rFonts w:ascii="Times New Roman" w:hAnsi="Times New Roman" w:cs="Times New Roman"/>
          <w:sz w:val="24"/>
          <w:szCs w:val="24"/>
        </w:rPr>
        <w:t>konsantrasyonunu</w:t>
      </w:r>
      <w:proofErr w:type="gramEnd"/>
      <w:r w:rsidRPr="005B2950">
        <w:rPr>
          <w:rFonts w:ascii="Times New Roman" w:hAnsi="Times New Roman" w:cs="Times New Roman"/>
          <w:sz w:val="24"/>
          <w:szCs w:val="24"/>
        </w:rPr>
        <w:t xml:space="preserve"> etkileyebilir. Hamilelikte, </w:t>
      </w:r>
      <w:proofErr w:type="spellStart"/>
      <w:r w:rsidRPr="005B2950">
        <w:rPr>
          <w:rFonts w:ascii="Times New Roman" w:hAnsi="Times New Roman" w:cs="Times New Roman"/>
          <w:sz w:val="24"/>
          <w:szCs w:val="24"/>
        </w:rPr>
        <w:t>levetirasetam</w:t>
      </w:r>
      <w:proofErr w:type="spellEnd"/>
      <w:r w:rsidRPr="005B2950">
        <w:rPr>
          <w:rFonts w:ascii="Times New Roman" w:hAnsi="Times New Roman" w:cs="Times New Roman"/>
          <w:sz w:val="24"/>
          <w:szCs w:val="24"/>
        </w:rPr>
        <w:t xml:space="preserve"> </w:t>
      </w:r>
      <w:proofErr w:type="gramStart"/>
      <w:r w:rsidRPr="005B2950">
        <w:rPr>
          <w:rFonts w:ascii="Times New Roman" w:hAnsi="Times New Roman" w:cs="Times New Roman"/>
          <w:sz w:val="24"/>
          <w:szCs w:val="24"/>
        </w:rPr>
        <w:t>konsantrasyonlarının</w:t>
      </w:r>
      <w:proofErr w:type="gramEnd"/>
      <w:r w:rsidRPr="005B2950">
        <w:rPr>
          <w:rFonts w:ascii="Times New Roman" w:hAnsi="Times New Roman" w:cs="Times New Roman"/>
          <w:sz w:val="24"/>
          <w:szCs w:val="24"/>
        </w:rPr>
        <w:t xml:space="preserve"> azalması ile ilgili bildirimler bulunmaktadır. Bu düşüşler daha çok üçüncü </w:t>
      </w:r>
      <w:proofErr w:type="spellStart"/>
      <w:r w:rsidRPr="005B2950">
        <w:rPr>
          <w:rFonts w:ascii="Times New Roman" w:hAnsi="Times New Roman" w:cs="Times New Roman"/>
          <w:sz w:val="24"/>
          <w:szCs w:val="24"/>
        </w:rPr>
        <w:t>trimesterde</w:t>
      </w:r>
      <w:proofErr w:type="spellEnd"/>
      <w:r w:rsidRPr="005B2950">
        <w:rPr>
          <w:rFonts w:ascii="Times New Roman" w:hAnsi="Times New Roman" w:cs="Times New Roman"/>
          <w:sz w:val="24"/>
          <w:szCs w:val="24"/>
        </w:rPr>
        <w:t xml:space="preserve"> (hamilelik öncesi %60 bazal </w:t>
      </w:r>
      <w:proofErr w:type="gramStart"/>
      <w:r w:rsidRPr="005B2950">
        <w:rPr>
          <w:rFonts w:ascii="Times New Roman" w:hAnsi="Times New Roman" w:cs="Times New Roman"/>
          <w:sz w:val="24"/>
          <w:szCs w:val="24"/>
        </w:rPr>
        <w:t>konsantrasyona</w:t>
      </w:r>
      <w:proofErr w:type="gramEnd"/>
      <w:r w:rsidRPr="005B2950">
        <w:rPr>
          <w:rFonts w:ascii="Times New Roman" w:hAnsi="Times New Roman" w:cs="Times New Roman"/>
          <w:sz w:val="24"/>
          <w:szCs w:val="24"/>
        </w:rPr>
        <w:t xml:space="preserve"> kadar) bildirilmiştir. L-CETAM XR ile tedavi edilen hamile kadınların klinik açıdan kontrollerinin sağlanıldığından emin olunmalıdır.</w:t>
      </w:r>
    </w:p>
    <w:p w:rsidR="002E2625" w:rsidRPr="005B2950" w:rsidRDefault="002E2625" w:rsidP="002E2625">
      <w:pPr>
        <w:spacing w:after="0" w:line="360" w:lineRule="auto"/>
        <w:jc w:val="both"/>
        <w:rPr>
          <w:rFonts w:ascii="Times New Roman" w:hAnsi="Times New Roman" w:cs="Times New Roman"/>
          <w:sz w:val="24"/>
          <w:szCs w:val="24"/>
        </w:rPr>
      </w:pPr>
      <w:proofErr w:type="spellStart"/>
      <w:r w:rsidRPr="005B2950">
        <w:rPr>
          <w:rFonts w:ascii="Times New Roman" w:hAnsi="Times New Roman" w:cs="Times New Roman"/>
          <w:sz w:val="24"/>
          <w:szCs w:val="24"/>
        </w:rPr>
        <w:t>Antiepileptik</w:t>
      </w:r>
      <w:proofErr w:type="spellEnd"/>
      <w:r w:rsidRPr="005B2950">
        <w:rPr>
          <w:rFonts w:ascii="Times New Roman" w:hAnsi="Times New Roman" w:cs="Times New Roman"/>
          <w:sz w:val="24"/>
          <w:szCs w:val="24"/>
        </w:rPr>
        <w:t xml:space="preserve"> tedavilerin kesilmesi sonucunda hastalık alevlenebilir ve bu durum anneye ve </w:t>
      </w:r>
      <w:proofErr w:type="spellStart"/>
      <w:r w:rsidRPr="005B2950">
        <w:rPr>
          <w:rFonts w:ascii="Times New Roman" w:hAnsi="Times New Roman" w:cs="Times New Roman"/>
          <w:sz w:val="24"/>
          <w:szCs w:val="24"/>
        </w:rPr>
        <w:t>fetusa</w:t>
      </w:r>
      <w:proofErr w:type="spellEnd"/>
      <w:r w:rsidRPr="005B2950">
        <w:rPr>
          <w:rFonts w:ascii="Times New Roman" w:hAnsi="Times New Roman" w:cs="Times New Roman"/>
          <w:sz w:val="24"/>
          <w:szCs w:val="24"/>
        </w:rPr>
        <w:t xml:space="preserve"> zararlı olabilir.</w:t>
      </w:r>
    </w:p>
    <w:p w:rsidR="002E2625" w:rsidRPr="005B2950" w:rsidRDefault="002E2625" w:rsidP="002E2625">
      <w:pPr>
        <w:spacing w:after="0" w:line="360" w:lineRule="auto"/>
        <w:jc w:val="both"/>
        <w:rPr>
          <w:rFonts w:ascii="Times New Roman" w:hAnsi="Times New Roman" w:cs="Times New Roman"/>
          <w:b/>
          <w:sz w:val="24"/>
          <w:szCs w:val="24"/>
        </w:rPr>
      </w:pPr>
      <w:proofErr w:type="spellStart"/>
      <w:r w:rsidRPr="005B2950">
        <w:rPr>
          <w:rFonts w:ascii="Times New Roman" w:hAnsi="Times New Roman" w:cs="Times New Roman"/>
          <w:b/>
          <w:sz w:val="24"/>
          <w:szCs w:val="24"/>
        </w:rPr>
        <w:t>Laktasyon</w:t>
      </w:r>
      <w:proofErr w:type="spellEnd"/>
      <w:r w:rsidRPr="005B2950">
        <w:rPr>
          <w:rFonts w:ascii="Times New Roman" w:hAnsi="Times New Roman" w:cs="Times New Roman"/>
          <w:b/>
          <w:sz w:val="24"/>
          <w:szCs w:val="24"/>
        </w:rPr>
        <w:t xml:space="preserve"> dönemi</w:t>
      </w:r>
    </w:p>
    <w:p w:rsidR="002E2625" w:rsidRPr="005B2950" w:rsidRDefault="002E2625" w:rsidP="002E2625">
      <w:pPr>
        <w:spacing w:after="0" w:line="360" w:lineRule="auto"/>
        <w:jc w:val="both"/>
        <w:rPr>
          <w:rFonts w:ascii="Times New Roman" w:hAnsi="Times New Roman" w:cs="Times New Roman"/>
          <w:sz w:val="24"/>
          <w:szCs w:val="24"/>
        </w:rPr>
      </w:pPr>
      <w:proofErr w:type="spellStart"/>
      <w:r w:rsidRPr="005B2950">
        <w:rPr>
          <w:rFonts w:ascii="Times New Roman" w:hAnsi="Times New Roman" w:cs="Times New Roman"/>
          <w:sz w:val="24"/>
          <w:szCs w:val="24"/>
        </w:rPr>
        <w:t>Levetirasetam</w:t>
      </w:r>
      <w:proofErr w:type="spellEnd"/>
      <w:r w:rsidRPr="005B2950">
        <w:rPr>
          <w:rFonts w:ascii="Times New Roman" w:hAnsi="Times New Roman" w:cs="Times New Roman"/>
          <w:sz w:val="24"/>
          <w:szCs w:val="24"/>
        </w:rPr>
        <w:t xml:space="preserve"> anne sütü ile atılmaktadır. Bu nedenle, L-CETAM XR ile tedavi sırasında anne sütü ile besleme önerilmez.</w:t>
      </w:r>
    </w:p>
    <w:p w:rsidR="002E2625" w:rsidRPr="005B2950" w:rsidRDefault="002E2625" w:rsidP="002E2625">
      <w:pPr>
        <w:spacing w:after="0" w:line="360" w:lineRule="auto"/>
        <w:jc w:val="both"/>
        <w:rPr>
          <w:rFonts w:ascii="Times New Roman" w:hAnsi="Times New Roman" w:cs="Times New Roman"/>
          <w:sz w:val="24"/>
          <w:szCs w:val="24"/>
        </w:rPr>
      </w:pPr>
      <w:r w:rsidRPr="005B2950">
        <w:rPr>
          <w:rFonts w:ascii="Times New Roman" w:hAnsi="Times New Roman" w:cs="Times New Roman"/>
          <w:sz w:val="24"/>
          <w:szCs w:val="24"/>
        </w:rPr>
        <w:t>Ancak, emzirmenin durdurulup durdurulmayacağına ya da L</w:t>
      </w:r>
      <w:r w:rsidRPr="005B2950">
        <w:rPr>
          <w:rFonts w:ascii="Times New Roman" w:hAnsi="Times New Roman" w:cs="Times New Roman"/>
          <w:sz w:val="24"/>
          <w:szCs w:val="24"/>
        </w:rPr>
        <w:noBreakHyphen/>
        <w:t>CETAM XR tedavisinin durdurulup durdurulmayacağına/tedaviden kaçınılıp kaçınılmayacağına ilişkin karar verirken emzirmenin çocuk açısından faydası ve L-CETAM XR tedavisinin emziren anne açısından faydası dikkate alınmalıdır.</w:t>
      </w:r>
    </w:p>
    <w:p w:rsidR="002E2625" w:rsidRPr="005B2950" w:rsidRDefault="002E2625" w:rsidP="002E2625">
      <w:pPr>
        <w:spacing w:after="0" w:line="360" w:lineRule="auto"/>
        <w:jc w:val="both"/>
        <w:rPr>
          <w:rFonts w:ascii="Times New Roman" w:hAnsi="Times New Roman" w:cs="Times New Roman"/>
          <w:b/>
          <w:sz w:val="24"/>
          <w:szCs w:val="24"/>
        </w:rPr>
      </w:pPr>
      <w:r w:rsidRPr="005B2950">
        <w:rPr>
          <w:rFonts w:ascii="Times New Roman" w:hAnsi="Times New Roman" w:cs="Times New Roman"/>
          <w:b/>
          <w:sz w:val="24"/>
          <w:szCs w:val="24"/>
        </w:rPr>
        <w:t>Üreme yeteneği/</w:t>
      </w:r>
      <w:proofErr w:type="spellStart"/>
      <w:r w:rsidRPr="005B2950">
        <w:rPr>
          <w:rFonts w:ascii="Times New Roman" w:hAnsi="Times New Roman" w:cs="Times New Roman"/>
          <w:b/>
          <w:sz w:val="24"/>
          <w:szCs w:val="24"/>
        </w:rPr>
        <w:t>Fertilite</w:t>
      </w:r>
      <w:proofErr w:type="spellEnd"/>
    </w:p>
    <w:p w:rsidR="002E2625" w:rsidRPr="005B2950" w:rsidRDefault="002E2625" w:rsidP="002E2625">
      <w:pPr>
        <w:spacing w:after="0" w:line="360" w:lineRule="auto"/>
        <w:jc w:val="both"/>
        <w:rPr>
          <w:rFonts w:ascii="Times New Roman" w:hAnsi="Times New Roman" w:cs="Times New Roman"/>
          <w:sz w:val="24"/>
          <w:szCs w:val="24"/>
        </w:rPr>
      </w:pPr>
      <w:r w:rsidRPr="005B2950">
        <w:rPr>
          <w:rFonts w:ascii="Times New Roman" w:hAnsi="Times New Roman" w:cs="Times New Roman"/>
          <w:sz w:val="24"/>
          <w:szCs w:val="24"/>
        </w:rPr>
        <w:t xml:space="preserve">Hayvan çalışmaları </w:t>
      </w:r>
      <w:proofErr w:type="spellStart"/>
      <w:r w:rsidRPr="005B2950">
        <w:rPr>
          <w:rFonts w:ascii="Times New Roman" w:hAnsi="Times New Roman" w:cs="Times New Roman"/>
          <w:sz w:val="24"/>
          <w:szCs w:val="24"/>
        </w:rPr>
        <w:t>fertilitenin</w:t>
      </w:r>
      <w:proofErr w:type="spellEnd"/>
      <w:r w:rsidRPr="005B2950">
        <w:rPr>
          <w:rFonts w:ascii="Times New Roman" w:hAnsi="Times New Roman" w:cs="Times New Roman"/>
          <w:sz w:val="24"/>
          <w:szCs w:val="24"/>
        </w:rPr>
        <w:t xml:space="preserve"> etkilenmediğini göstermiştir (</w:t>
      </w:r>
      <w:r w:rsidRPr="005B2950">
        <w:rPr>
          <w:rFonts w:ascii="Times New Roman" w:hAnsi="Times New Roman" w:cs="Times New Roman"/>
          <w:i/>
          <w:iCs/>
          <w:sz w:val="24"/>
          <w:szCs w:val="24"/>
        </w:rPr>
        <w:t xml:space="preserve">bkz. Bölüm </w:t>
      </w:r>
      <w:proofErr w:type="gramStart"/>
      <w:r w:rsidRPr="005B2950">
        <w:rPr>
          <w:rFonts w:ascii="Times New Roman" w:hAnsi="Times New Roman" w:cs="Times New Roman"/>
          <w:i/>
          <w:iCs/>
          <w:sz w:val="24"/>
          <w:szCs w:val="24"/>
        </w:rPr>
        <w:t>5.3</w:t>
      </w:r>
      <w:proofErr w:type="gramEnd"/>
      <w:r w:rsidRPr="005B2950">
        <w:rPr>
          <w:rFonts w:ascii="Times New Roman" w:hAnsi="Times New Roman" w:cs="Times New Roman"/>
          <w:i/>
          <w:iCs/>
          <w:sz w:val="24"/>
          <w:szCs w:val="24"/>
        </w:rPr>
        <w:t xml:space="preserve"> “Klinik öncesi güvenlilik verileri”</w:t>
      </w:r>
      <w:r w:rsidRPr="005B2950">
        <w:rPr>
          <w:rFonts w:ascii="Times New Roman" w:hAnsi="Times New Roman" w:cs="Times New Roman"/>
          <w:sz w:val="24"/>
          <w:szCs w:val="24"/>
        </w:rPr>
        <w:t>). Klinik veri mevcut değildir, insanlara yönelik potansiyel risk bilinmemektedir.</w:t>
      </w:r>
    </w:p>
    <w:p w:rsidR="00C26241" w:rsidRPr="005B2950" w:rsidRDefault="00C26241" w:rsidP="00101AEB">
      <w:pPr>
        <w:spacing w:after="0" w:line="360" w:lineRule="auto"/>
        <w:jc w:val="both"/>
        <w:rPr>
          <w:rFonts w:ascii="Times New Roman" w:hAnsi="Times New Roman" w:cs="Times New Roman"/>
          <w:sz w:val="24"/>
          <w:szCs w:val="24"/>
        </w:rPr>
      </w:pPr>
    </w:p>
    <w:p w:rsidR="00101AEB" w:rsidRPr="005B2950" w:rsidRDefault="00C26241" w:rsidP="00101AEB">
      <w:pPr>
        <w:spacing w:after="0" w:line="360" w:lineRule="auto"/>
        <w:jc w:val="both"/>
        <w:rPr>
          <w:rFonts w:ascii="Times New Roman" w:hAnsi="Times New Roman" w:cs="Times New Roman"/>
          <w:b/>
          <w:sz w:val="24"/>
          <w:szCs w:val="24"/>
        </w:rPr>
      </w:pPr>
      <w:r w:rsidRPr="005B2950">
        <w:rPr>
          <w:rFonts w:ascii="Times New Roman" w:hAnsi="Times New Roman" w:cs="Times New Roman"/>
          <w:b/>
          <w:sz w:val="24"/>
          <w:szCs w:val="24"/>
        </w:rPr>
        <w:lastRenderedPageBreak/>
        <w:t>4.</w:t>
      </w:r>
      <w:r w:rsidR="002E2625" w:rsidRPr="005B2950">
        <w:rPr>
          <w:rFonts w:ascii="Times New Roman" w:hAnsi="Times New Roman" w:cs="Times New Roman"/>
          <w:b/>
          <w:sz w:val="24"/>
          <w:szCs w:val="24"/>
        </w:rPr>
        <w:t>7</w:t>
      </w:r>
      <w:r w:rsidRPr="005B2950">
        <w:rPr>
          <w:rFonts w:ascii="Times New Roman" w:hAnsi="Times New Roman" w:cs="Times New Roman"/>
          <w:b/>
          <w:sz w:val="24"/>
          <w:szCs w:val="24"/>
        </w:rPr>
        <w:t xml:space="preserve">. </w:t>
      </w:r>
      <w:r w:rsidR="00101AEB" w:rsidRPr="005B2950">
        <w:rPr>
          <w:rFonts w:ascii="Times New Roman" w:hAnsi="Times New Roman" w:cs="Times New Roman"/>
          <w:b/>
          <w:sz w:val="24"/>
          <w:szCs w:val="24"/>
        </w:rPr>
        <w:t xml:space="preserve">Araç ve </w:t>
      </w:r>
      <w:r w:rsidR="002E2625" w:rsidRPr="005B2950">
        <w:rPr>
          <w:rFonts w:ascii="Times New Roman" w:hAnsi="Times New Roman" w:cs="Times New Roman"/>
          <w:b/>
          <w:sz w:val="24"/>
          <w:szCs w:val="24"/>
        </w:rPr>
        <w:t>m</w:t>
      </w:r>
      <w:r w:rsidR="00101AEB" w:rsidRPr="005B2950">
        <w:rPr>
          <w:rFonts w:ascii="Times New Roman" w:hAnsi="Times New Roman" w:cs="Times New Roman"/>
          <w:b/>
          <w:sz w:val="24"/>
          <w:szCs w:val="24"/>
        </w:rPr>
        <w:t xml:space="preserve">akine </w:t>
      </w:r>
      <w:r w:rsidR="002E2625" w:rsidRPr="005B2950">
        <w:rPr>
          <w:rFonts w:ascii="Times New Roman" w:hAnsi="Times New Roman" w:cs="Times New Roman"/>
          <w:b/>
          <w:sz w:val="24"/>
          <w:szCs w:val="24"/>
        </w:rPr>
        <w:t>k</w:t>
      </w:r>
      <w:r w:rsidR="00101AEB" w:rsidRPr="005B2950">
        <w:rPr>
          <w:rFonts w:ascii="Times New Roman" w:hAnsi="Times New Roman" w:cs="Times New Roman"/>
          <w:b/>
          <w:sz w:val="24"/>
          <w:szCs w:val="24"/>
        </w:rPr>
        <w:t xml:space="preserve">ullanma </w:t>
      </w:r>
      <w:r w:rsidR="002E2625" w:rsidRPr="005B2950">
        <w:rPr>
          <w:rFonts w:ascii="Times New Roman" w:hAnsi="Times New Roman" w:cs="Times New Roman"/>
          <w:b/>
          <w:sz w:val="24"/>
          <w:szCs w:val="24"/>
        </w:rPr>
        <w:t>y</w:t>
      </w:r>
      <w:r w:rsidR="00101AEB" w:rsidRPr="005B2950">
        <w:rPr>
          <w:rFonts w:ascii="Times New Roman" w:hAnsi="Times New Roman" w:cs="Times New Roman"/>
          <w:b/>
          <w:sz w:val="24"/>
          <w:szCs w:val="24"/>
        </w:rPr>
        <w:t xml:space="preserve">eteneği </w:t>
      </w:r>
      <w:r w:rsidR="002E2625" w:rsidRPr="005B2950">
        <w:rPr>
          <w:rFonts w:ascii="Times New Roman" w:hAnsi="Times New Roman" w:cs="Times New Roman"/>
          <w:b/>
          <w:sz w:val="24"/>
          <w:szCs w:val="24"/>
        </w:rPr>
        <w:t>ü</w:t>
      </w:r>
      <w:r w:rsidR="00101AEB" w:rsidRPr="005B2950">
        <w:rPr>
          <w:rFonts w:ascii="Times New Roman" w:hAnsi="Times New Roman" w:cs="Times New Roman"/>
          <w:b/>
          <w:sz w:val="24"/>
          <w:szCs w:val="24"/>
        </w:rPr>
        <w:t xml:space="preserve">zerindeki </w:t>
      </w:r>
      <w:r w:rsidR="002E2625" w:rsidRPr="005B2950">
        <w:rPr>
          <w:rFonts w:ascii="Times New Roman" w:hAnsi="Times New Roman" w:cs="Times New Roman"/>
          <w:b/>
          <w:sz w:val="24"/>
          <w:szCs w:val="24"/>
        </w:rPr>
        <w:t>e</w:t>
      </w:r>
      <w:r w:rsidR="00101AEB" w:rsidRPr="005B2950">
        <w:rPr>
          <w:rFonts w:ascii="Times New Roman" w:hAnsi="Times New Roman" w:cs="Times New Roman"/>
          <w:b/>
          <w:sz w:val="24"/>
          <w:szCs w:val="24"/>
        </w:rPr>
        <w:t>tkiler</w:t>
      </w:r>
    </w:p>
    <w:p w:rsidR="002E2625" w:rsidRPr="005B2950" w:rsidRDefault="002E2625" w:rsidP="002E2625">
      <w:pPr>
        <w:spacing w:after="0" w:line="360" w:lineRule="auto"/>
        <w:jc w:val="both"/>
        <w:rPr>
          <w:rFonts w:ascii="Times New Roman" w:hAnsi="Times New Roman" w:cs="Times New Roman"/>
          <w:sz w:val="24"/>
          <w:szCs w:val="24"/>
        </w:rPr>
      </w:pPr>
      <w:r w:rsidRPr="005B2950">
        <w:rPr>
          <w:rFonts w:ascii="Times New Roman" w:hAnsi="Times New Roman" w:cs="Times New Roman"/>
          <w:sz w:val="24"/>
          <w:szCs w:val="24"/>
        </w:rPr>
        <w:t>Araç ve makine kullanımı üzerindeki etkisine yönelik çalışma yapılmamıştır. Bu nedenle, olası farklı bireysel duyarlılığa bağlı olarak, özellikle tedavinin başlangıcında veya doz artışlarında, uyuklama hali veya diğer santral sinir sistemi ile ilişkili belirtiler görülebilir. Bundan dolayı beceri gerektiren işleri yapacak kişilerin, örn. araç sürücülerinin ve makine operatörlerinin dikkatli olması önerilir. Bu tür aktiviteleri gerçekleştirecek hastaların becerilerinin etkilenmediği saptanıncaya dek araç veya makine kullanması önerilmemektedir.</w:t>
      </w:r>
    </w:p>
    <w:p w:rsidR="00C26241" w:rsidRPr="005B2950" w:rsidRDefault="00C26241" w:rsidP="00101AEB">
      <w:pPr>
        <w:spacing w:after="0" w:line="360" w:lineRule="auto"/>
        <w:jc w:val="both"/>
        <w:rPr>
          <w:rFonts w:ascii="Times New Roman" w:hAnsi="Times New Roman" w:cs="Times New Roman"/>
          <w:sz w:val="24"/>
          <w:szCs w:val="24"/>
        </w:rPr>
      </w:pPr>
    </w:p>
    <w:p w:rsidR="00101AEB" w:rsidRPr="005B2950" w:rsidRDefault="00C26241" w:rsidP="00101AEB">
      <w:pPr>
        <w:spacing w:after="0" w:line="360" w:lineRule="auto"/>
        <w:jc w:val="both"/>
        <w:rPr>
          <w:rFonts w:ascii="Times New Roman" w:hAnsi="Times New Roman" w:cs="Times New Roman"/>
          <w:b/>
          <w:sz w:val="24"/>
          <w:szCs w:val="24"/>
        </w:rPr>
      </w:pPr>
      <w:r w:rsidRPr="005B2950">
        <w:rPr>
          <w:rFonts w:ascii="Times New Roman" w:hAnsi="Times New Roman" w:cs="Times New Roman"/>
          <w:b/>
          <w:sz w:val="24"/>
          <w:szCs w:val="24"/>
        </w:rPr>
        <w:t xml:space="preserve">4.8. </w:t>
      </w:r>
      <w:r w:rsidR="00C76DAA" w:rsidRPr="005B2950">
        <w:rPr>
          <w:rFonts w:ascii="Times New Roman" w:hAnsi="Times New Roman" w:cs="Times New Roman"/>
          <w:b/>
          <w:sz w:val="24"/>
          <w:szCs w:val="24"/>
        </w:rPr>
        <w:t>İstenmeyen e</w:t>
      </w:r>
      <w:r w:rsidR="00101AEB" w:rsidRPr="005B2950">
        <w:rPr>
          <w:rFonts w:ascii="Times New Roman" w:hAnsi="Times New Roman" w:cs="Times New Roman"/>
          <w:b/>
          <w:sz w:val="24"/>
          <w:szCs w:val="24"/>
        </w:rPr>
        <w:t>tkiler</w:t>
      </w:r>
    </w:p>
    <w:p w:rsidR="002E2625" w:rsidRPr="005B2950" w:rsidRDefault="002E2625" w:rsidP="002E2625">
      <w:pPr>
        <w:spacing w:after="0" w:line="360" w:lineRule="auto"/>
        <w:jc w:val="both"/>
        <w:rPr>
          <w:rFonts w:ascii="Times New Roman" w:hAnsi="Times New Roman" w:cs="Times New Roman"/>
          <w:sz w:val="24"/>
          <w:szCs w:val="24"/>
        </w:rPr>
      </w:pPr>
      <w:r w:rsidRPr="005B2950">
        <w:rPr>
          <w:rFonts w:ascii="Times New Roman" w:hAnsi="Times New Roman" w:cs="Times New Roman"/>
          <w:sz w:val="24"/>
          <w:szCs w:val="24"/>
        </w:rPr>
        <w:t xml:space="preserve">Güvenlilik </w:t>
      </w:r>
      <w:proofErr w:type="gramStart"/>
      <w:r w:rsidRPr="005B2950">
        <w:rPr>
          <w:rFonts w:ascii="Times New Roman" w:hAnsi="Times New Roman" w:cs="Times New Roman"/>
          <w:sz w:val="24"/>
          <w:szCs w:val="24"/>
        </w:rPr>
        <w:t>profilinin</w:t>
      </w:r>
      <w:proofErr w:type="gramEnd"/>
      <w:r w:rsidRPr="005B2950">
        <w:rPr>
          <w:rFonts w:ascii="Times New Roman" w:hAnsi="Times New Roman" w:cs="Times New Roman"/>
          <w:sz w:val="24"/>
          <w:szCs w:val="24"/>
        </w:rPr>
        <w:t xml:space="preserve"> özeti </w:t>
      </w:r>
    </w:p>
    <w:p w:rsidR="002E2625" w:rsidRPr="005B2950" w:rsidRDefault="002E2625" w:rsidP="002E2625">
      <w:pPr>
        <w:spacing w:after="0" w:line="360" w:lineRule="auto"/>
        <w:jc w:val="both"/>
        <w:rPr>
          <w:rFonts w:ascii="Times New Roman" w:hAnsi="Times New Roman" w:cs="Times New Roman"/>
          <w:sz w:val="24"/>
          <w:szCs w:val="24"/>
        </w:rPr>
      </w:pPr>
      <w:r w:rsidRPr="005B2950">
        <w:rPr>
          <w:rFonts w:ascii="Times New Roman" w:hAnsi="Times New Roman" w:cs="Times New Roman"/>
          <w:sz w:val="24"/>
          <w:szCs w:val="24"/>
        </w:rPr>
        <w:t xml:space="preserve">Aşağıda verilen </w:t>
      </w:r>
      <w:proofErr w:type="spellStart"/>
      <w:r w:rsidRPr="005B2950">
        <w:rPr>
          <w:rFonts w:ascii="Times New Roman" w:hAnsi="Times New Roman" w:cs="Times New Roman"/>
          <w:sz w:val="24"/>
          <w:szCs w:val="24"/>
        </w:rPr>
        <w:t>advers</w:t>
      </w:r>
      <w:proofErr w:type="spellEnd"/>
      <w:r w:rsidRPr="005B2950">
        <w:rPr>
          <w:rFonts w:ascii="Times New Roman" w:hAnsi="Times New Roman" w:cs="Times New Roman"/>
          <w:sz w:val="24"/>
          <w:szCs w:val="24"/>
        </w:rPr>
        <w:t xml:space="preserve"> etki </w:t>
      </w:r>
      <w:proofErr w:type="gramStart"/>
      <w:r w:rsidRPr="005B2950">
        <w:rPr>
          <w:rFonts w:ascii="Times New Roman" w:hAnsi="Times New Roman" w:cs="Times New Roman"/>
          <w:sz w:val="24"/>
          <w:szCs w:val="24"/>
        </w:rPr>
        <w:t>profili</w:t>
      </w:r>
      <w:proofErr w:type="gramEnd"/>
      <w:r w:rsidRPr="005B2950">
        <w:rPr>
          <w:rFonts w:ascii="Times New Roman" w:hAnsi="Times New Roman" w:cs="Times New Roman"/>
          <w:sz w:val="24"/>
          <w:szCs w:val="24"/>
        </w:rPr>
        <w:t xml:space="preserve">, tüm </w:t>
      </w:r>
      <w:proofErr w:type="spellStart"/>
      <w:r w:rsidRPr="005B2950">
        <w:rPr>
          <w:rFonts w:ascii="Times New Roman" w:hAnsi="Times New Roman" w:cs="Times New Roman"/>
          <w:sz w:val="24"/>
          <w:szCs w:val="24"/>
        </w:rPr>
        <w:t>endikasyonların</w:t>
      </w:r>
      <w:proofErr w:type="spellEnd"/>
      <w:r w:rsidRPr="005B2950">
        <w:rPr>
          <w:rFonts w:ascii="Times New Roman" w:hAnsi="Times New Roman" w:cs="Times New Roman"/>
          <w:sz w:val="24"/>
          <w:szCs w:val="24"/>
        </w:rPr>
        <w:t xml:space="preserve"> incelendiği ve </w:t>
      </w:r>
      <w:proofErr w:type="spellStart"/>
      <w:r w:rsidRPr="005B2950">
        <w:rPr>
          <w:rFonts w:ascii="Times New Roman" w:hAnsi="Times New Roman" w:cs="Times New Roman"/>
          <w:sz w:val="24"/>
          <w:szCs w:val="24"/>
        </w:rPr>
        <w:t>levetirasetam</w:t>
      </w:r>
      <w:proofErr w:type="spellEnd"/>
      <w:r w:rsidRPr="005B2950">
        <w:rPr>
          <w:rFonts w:ascii="Times New Roman" w:hAnsi="Times New Roman" w:cs="Times New Roman"/>
          <w:sz w:val="24"/>
          <w:szCs w:val="24"/>
        </w:rPr>
        <w:t xml:space="preserve"> ile tedavi edilen toplam 3416 hasta ile yapılan birleştirilmiş </w:t>
      </w:r>
      <w:proofErr w:type="spellStart"/>
      <w:r w:rsidRPr="005B2950">
        <w:rPr>
          <w:rFonts w:ascii="Times New Roman" w:hAnsi="Times New Roman" w:cs="Times New Roman"/>
          <w:sz w:val="24"/>
          <w:szCs w:val="24"/>
        </w:rPr>
        <w:t>plasebo</w:t>
      </w:r>
      <w:proofErr w:type="spellEnd"/>
      <w:r w:rsidRPr="005B2950">
        <w:rPr>
          <w:rFonts w:ascii="Times New Roman" w:hAnsi="Times New Roman" w:cs="Times New Roman"/>
          <w:sz w:val="24"/>
          <w:szCs w:val="24"/>
        </w:rPr>
        <w:t xml:space="preserve"> kontrollü klinik çalışmaların analizine dayanmaktadır. Bu veriler, ilgili açık etiketli uzatma çalışmalarının yanı sıra pazarlama sonrası deneyimde </w:t>
      </w:r>
      <w:proofErr w:type="spellStart"/>
      <w:r w:rsidRPr="005B2950">
        <w:rPr>
          <w:rFonts w:ascii="Times New Roman" w:hAnsi="Times New Roman" w:cs="Times New Roman"/>
          <w:sz w:val="24"/>
          <w:szCs w:val="24"/>
        </w:rPr>
        <w:t>levetirasetam</w:t>
      </w:r>
      <w:proofErr w:type="spellEnd"/>
      <w:r w:rsidRPr="005B2950">
        <w:rPr>
          <w:rFonts w:ascii="Times New Roman" w:hAnsi="Times New Roman" w:cs="Times New Roman"/>
          <w:sz w:val="24"/>
          <w:szCs w:val="24"/>
        </w:rPr>
        <w:t xml:space="preserve"> kullanımı ile desteklenmektedir. En sık bildirilen </w:t>
      </w:r>
      <w:proofErr w:type="spellStart"/>
      <w:r w:rsidRPr="005B2950">
        <w:rPr>
          <w:rFonts w:ascii="Times New Roman" w:hAnsi="Times New Roman" w:cs="Times New Roman"/>
          <w:sz w:val="24"/>
          <w:szCs w:val="24"/>
        </w:rPr>
        <w:t>advers</w:t>
      </w:r>
      <w:proofErr w:type="spellEnd"/>
      <w:r w:rsidRPr="005B2950">
        <w:rPr>
          <w:rFonts w:ascii="Times New Roman" w:hAnsi="Times New Roman" w:cs="Times New Roman"/>
          <w:sz w:val="24"/>
          <w:szCs w:val="24"/>
        </w:rPr>
        <w:t xml:space="preserve"> reaksiyonlar, </w:t>
      </w:r>
      <w:proofErr w:type="spellStart"/>
      <w:r w:rsidRPr="005B2950">
        <w:rPr>
          <w:rFonts w:ascii="Times New Roman" w:hAnsi="Times New Roman" w:cs="Times New Roman"/>
          <w:sz w:val="24"/>
          <w:szCs w:val="24"/>
        </w:rPr>
        <w:t>nazofarenjit</w:t>
      </w:r>
      <w:proofErr w:type="spellEnd"/>
      <w:r w:rsidRPr="005B2950">
        <w:rPr>
          <w:rFonts w:ascii="Times New Roman" w:hAnsi="Times New Roman" w:cs="Times New Roman"/>
          <w:sz w:val="24"/>
          <w:szCs w:val="24"/>
        </w:rPr>
        <w:t xml:space="preserve">, </w:t>
      </w:r>
      <w:proofErr w:type="spellStart"/>
      <w:r w:rsidRPr="005B2950">
        <w:rPr>
          <w:rFonts w:ascii="Times New Roman" w:hAnsi="Times New Roman" w:cs="Times New Roman"/>
          <w:sz w:val="24"/>
          <w:szCs w:val="24"/>
        </w:rPr>
        <w:t>somnolans</w:t>
      </w:r>
      <w:proofErr w:type="spellEnd"/>
      <w:r w:rsidRPr="005B2950">
        <w:rPr>
          <w:rFonts w:ascii="Times New Roman" w:hAnsi="Times New Roman" w:cs="Times New Roman"/>
          <w:sz w:val="24"/>
          <w:szCs w:val="24"/>
        </w:rPr>
        <w:t xml:space="preserve">, baş ağrısı, halsizlik ve sersemlik hissidir. </w:t>
      </w:r>
      <w:proofErr w:type="spellStart"/>
      <w:r w:rsidRPr="005B2950">
        <w:rPr>
          <w:rFonts w:ascii="Times New Roman" w:hAnsi="Times New Roman" w:cs="Times New Roman"/>
          <w:sz w:val="24"/>
          <w:szCs w:val="24"/>
        </w:rPr>
        <w:t>Levetirasetamın</w:t>
      </w:r>
      <w:proofErr w:type="spellEnd"/>
      <w:r w:rsidRPr="005B2950">
        <w:rPr>
          <w:rFonts w:ascii="Times New Roman" w:hAnsi="Times New Roman" w:cs="Times New Roman"/>
          <w:sz w:val="24"/>
          <w:szCs w:val="24"/>
        </w:rPr>
        <w:t xml:space="preserve"> güvenlilik </w:t>
      </w:r>
      <w:proofErr w:type="gramStart"/>
      <w:r w:rsidRPr="005B2950">
        <w:rPr>
          <w:rFonts w:ascii="Times New Roman" w:hAnsi="Times New Roman" w:cs="Times New Roman"/>
          <w:sz w:val="24"/>
          <w:szCs w:val="24"/>
        </w:rPr>
        <w:t>profili</w:t>
      </w:r>
      <w:proofErr w:type="gramEnd"/>
      <w:r w:rsidRPr="005B2950">
        <w:rPr>
          <w:rFonts w:ascii="Times New Roman" w:hAnsi="Times New Roman" w:cs="Times New Roman"/>
          <w:sz w:val="24"/>
          <w:szCs w:val="24"/>
        </w:rPr>
        <w:t xml:space="preserve">, yaş grupları (erişkin ve </w:t>
      </w:r>
      <w:proofErr w:type="spellStart"/>
      <w:r w:rsidRPr="005B2950">
        <w:rPr>
          <w:rFonts w:ascii="Times New Roman" w:hAnsi="Times New Roman" w:cs="Times New Roman"/>
          <w:sz w:val="24"/>
          <w:szCs w:val="24"/>
        </w:rPr>
        <w:t>pediyatrik</w:t>
      </w:r>
      <w:proofErr w:type="spellEnd"/>
      <w:r w:rsidRPr="005B2950">
        <w:rPr>
          <w:rFonts w:ascii="Times New Roman" w:hAnsi="Times New Roman" w:cs="Times New Roman"/>
          <w:sz w:val="24"/>
          <w:szCs w:val="24"/>
        </w:rPr>
        <w:t xml:space="preserve"> hastalar) ve onaylı epilepsi </w:t>
      </w:r>
      <w:proofErr w:type="spellStart"/>
      <w:r w:rsidRPr="005B2950">
        <w:rPr>
          <w:rFonts w:ascii="Times New Roman" w:hAnsi="Times New Roman" w:cs="Times New Roman"/>
          <w:sz w:val="24"/>
          <w:szCs w:val="24"/>
        </w:rPr>
        <w:t>endikasyonları</w:t>
      </w:r>
      <w:proofErr w:type="spellEnd"/>
      <w:r w:rsidRPr="005B2950">
        <w:rPr>
          <w:rFonts w:ascii="Times New Roman" w:hAnsi="Times New Roman" w:cs="Times New Roman"/>
          <w:sz w:val="24"/>
          <w:szCs w:val="24"/>
        </w:rPr>
        <w:t xml:space="preserve"> arasında genellikle benzerdir.</w:t>
      </w:r>
    </w:p>
    <w:p w:rsidR="002E2625" w:rsidRPr="005B2950" w:rsidRDefault="002E2625" w:rsidP="002E2625">
      <w:pPr>
        <w:spacing w:after="0" w:line="360" w:lineRule="auto"/>
        <w:jc w:val="both"/>
        <w:rPr>
          <w:rFonts w:ascii="Times New Roman" w:hAnsi="Times New Roman" w:cs="Times New Roman"/>
          <w:sz w:val="24"/>
          <w:szCs w:val="24"/>
        </w:rPr>
      </w:pPr>
    </w:p>
    <w:p w:rsidR="002E2625" w:rsidRPr="005B2950" w:rsidRDefault="002E2625" w:rsidP="002E2625">
      <w:pPr>
        <w:spacing w:after="0" w:line="360" w:lineRule="auto"/>
        <w:jc w:val="both"/>
        <w:rPr>
          <w:rFonts w:ascii="Times New Roman" w:hAnsi="Times New Roman" w:cs="Times New Roman"/>
          <w:sz w:val="24"/>
          <w:szCs w:val="24"/>
        </w:rPr>
      </w:pPr>
      <w:r w:rsidRPr="005B2950">
        <w:rPr>
          <w:rFonts w:ascii="Times New Roman" w:hAnsi="Times New Roman" w:cs="Times New Roman"/>
          <w:sz w:val="24"/>
          <w:szCs w:val="24"/>
        </w:rPr>
        <w:t xml:space="preserve">Klinik çalışmalarda (erişkinler ve ergenler) veya ilacın pazarlama sonrası deneyiminde bildirilen </w:t>
      </w:r>
      <w:proofErr w:type="spellStart"/>
      <w:r w:rsidRPr="005B2950">
        <w:rPr>
          <w:rFonts w:ascii="Times New Roman" w:hAnsi="Times New Roman" w:cs="Times New Roman"/>
          <w:sz w:val="24"/>
          <w:szCs w:val="24"/>
        </w:rPr>
        <w:t>advers</w:t>
      </w:r>
      <w:proofErr w:type="spellEnd"/>
      <w:r w:rsidRPr="005B2950">
        <w:rPr>
          <w:rFonts w:ascii="Times New Roman" w:hAnsi="Times New Roman" w:cs="Times New Roman"/>
          <w:sz w:val="24"/>
          <w:szCs w:val="24"/>
        </w:rPr>
        <w:t xml:space="preserve"> reaksiyonlar sistemlere ve sıklığa göre aşağıda listelenmiştir: Çok yaygın (≥ 1/10); yaygın (≥ 1/100, &lt;1/10); yaygın olmayan (≥ 1/1000, &lt; 1/100); seyrek (≥1/10000, &lt; 1/1000); çok seyrek (&lt; 1/10000); bilinmiyor (eldeki verilerden hareketle tahmin edilemiyor)</w:t>
      </w:r>
    </w:p>
    <w:p w:rsidR="002E2625" w:rsidRPr="005B2950" w:rsidRDefault="002E2625" w:rsidP="002E2625">
      <w:pPr>
        <w:tabs>
          <w:tab w:val="left" w:pos="1843"/>
        </w:tabs>
        <w:spacing w:after="0" w:line="360" w:lineRule="auto"/>
        <w:ind w:left="1843" w:hanging="1843"/>
        <w:jc w:val="both"/>
        <w:rPr>
          <w:rFonts w:ascii="Times New Roman" w:hAnsi="Times New Roman" w:cs="Times New Roman"/>
          <w:sz w:val="24"/>
          <w:szCs w:val="24"/>
        </w:rPr>
      </w:pPr>
      <w:r w:rsidRPr="005B2950">
        <w:rPr>
          <w:rFonts w:ascii="Times New Roman" w:hAnsi="Times New Roman" w:cs="Times New Roman"/>
          <w:b/>
          <w:bCs/>
          <w:sz w:val="24"/>
          <w:szCs w:val="24"/>
        </w:rPr>
        <w:t xml:space="preserve">Enfeksiyonlar ve </w:t>
      </w:r>
      <w:proofErr w:type="spellStart"/>
      <w:r w:rsidRPr="005B2950">
        <w:rPr>
          <w:rFonts w:ascii="Times New Roman" w:hAnsi="Times New Roman" w:cs="Times New Roman"/>
          <w:b/>
          <w:bCs/>
          <w:sz w:val="24"/>
          <w:szCs w:val="24"/>
        </w:rPr>
        <w:t>enfestasyonlar</w:t>
      </w:r>
      <w:proofErr w:type="spellEnd"/>
      <w:r w:rsidRPr="005B2950">
        <w:rPr>
          <w:rFonts w:ascii="Times New Roman" w:hAnsi="Times New Roman" w:cs="Times New Roman"/>
          <w:b/>
          <w:bCs/>
          <w:sz w:val="24"/>
          <w:szCs w:val="24"/>
        </w:rPr>
        <w:t xml:space="preserve"> </w:t>
      </w:r>
    </w:p>
    <w:p w:rsidR="002E2625" w:rsidRPr="005B2950" w:rsidRDefault="002E2625" w:rsidP="002E2625">
      <w:pPr>
        <w:tabs>
          <w:tab w:val="left" w:pos="1843"/>
        </w:tabs>
        <w:spacing w:after="0" w:line="360" w:lineRule="auto"/>
        <w:ind w:left="1843" w:hanging="1843"/>
        <w:jc w:val="both"/>
        <w:rPr>
          <w:rFonts w:ascii="Times New Roman" w:hAnsi="Times New Roman" w:cs="Times New Roman"/>
          <w:sz w:val="24"/>
          <w:szCs w:val="24"/>
        </w:rPr>
      </w:pPr>
      <w:r w:rsidRPr="005B2950">
        <w:rPr>
          <w:rFonts w:ascii="Times New Roman" w:hAnsi="Times New Roman" w:cs="Times New Roman"/>
          <w:sz w:val="24"/>
          <w:szCs w:val="24"/>
        </w:rPr>
        <w:t>Çok yaygın:</w:t>
      </w:r>
      <w:r w:rsidRPr="005B2950">
        <w:rPr>
          <w:rFonts w:ascii="Times New Roman" w:hAnsi="Times New Roman" w:cs="Times New Roman"/>
          <w:sz w:val="24"/>
          <w:szCs w:val="24"/>
        </w:rPr>
        <w:tab/>
      </w:r>
      <w:proofErr w:type="spellStart"/>
      <w:r w:rsidRPr="005B2950">
        <w:rPr>
          <w:rFonts w:ascii="Times New Roman" w:hAnsi="Times New Roman" w:cs="Times New Roman"/>
          <w:sz w:val="24"/>
          <w:szCs w:val="24"/>
        </w:rPr>
        <w:t>Nazofarenjit</w:t>
      </w:r>
      <w:proofErr w:type="spellEnd"/>
      <w:r w:rsidRPr="005B2950">
        <w:rPr>
          <w:rFonts w:ascii="Times New Roman" w:hAnsi="Times New Roman" w:cs="Times New Roman"/>
          <w:sz w:val="24"/>
          <w:szCs w:val="24"/>
        </w:rPr>
        <w:t xml:space="preserve"> </w:t>
      </w:r>
    </w:p>
    <w:p w:rsidR="002E2625" w:rsidRPr="005B2950" w:rsidRDefault="002E2625" w:rsidP="002E2625">
      <w:pPr>
        <w:tabs>
          <w:tab w:val="left" w:pos="1843"/>
        </w:tabs>
        <w:spacing w:after="0" w:line="360" w:lineRule="auto"/>
        <w:ind w:left="1843" w:hanging="1843"/>
        <w:jc w:val="both"/>
        <w:rPr>
          <w:rFonts w:ascii="Times New Roman" w:hAnsi="Times New Roman" w:cs="Times New Roman"/>
          <w:sz w:val="24"/>
          <w:szCs w:val="24"/>
        </w:rPr>
      </w:pPr>
      <w:r w:rsidRPr="005B2950">
        <w:rPr>
          <w:rFonts w:ascii="Times New Roman" w:hAnsi="Times New Roman" w:cs="Times New Roman"/>
          <w:sz w:val="24"/>
          <w:szCs w:val="24"/>
        </w:rPr>
        <w:t>Seyrek:</w:t>
      </w:r>
      <w:r w:rsidRPr="005B2950">
        <w:rPr>
          <w:rFonts w:ascii="Times New Roman" w:hAnsi="Times New Roman" w:cs="Times New Roman"/>
          <w:sz w:val="24"/>
          <w:szCs w:val="24"/>
        </w:rPr>
        <w:tab/>
        <w:t xml:space="preserve">Enfeksiyon </w:t>
      </w:r>
    </w:p>
    <w:p w:rsidR="002E2625" w:rsidRPr="005B2950" w:rsidRDefault="002E2625" w:rsidP="002E2625">
      <w:pPr>
        <w:tabs>
          <w:tab w:val="left" w:pos="1843"/>
        </w:tabs>
        <w:spacing w:after="0" w:line="360" w:lineRule="auto"/>
        <w:ind w:left="1843" w:hanging="1843"/>
        <w:jc w:val="both"/>
        <w:rPr>
          <w:rFonts w:ascii="Times New Roman" w:hAnsi="Times New Roman" w:cs="Times New Roman"/>
          <w:sz w:val="24"/>
          <w:szCs w:val="24"/>
        </w:rPr>
      </w:pPr>
      <w:r w:rsidRPr="005B2950">
        <w:rPr>
          <w:rFonts w:ascii="Times New Roman" w:hAnsi="Times New Roman" w:cs="Times New Roman"/>
          <w:b/>
          <w:bCs/>
          <w:sz w:val="24"/>
          <w:szCs w:val="24"/>
        </w:rPr>
        <w:t xml:space="preserve">Kan ve lenfatik sistem hastalıkları </w:t>
      </w:r>
    </w:p>
    <w:p w:rsidR="002E2625" w:rsidRPr="005B2950" w:rsidRDefault="002E2625" w:rsidP="002E2625">
      <w:pPr>
        <w:tabs>
          <w:tab w:val="left" w:pos="1843"/>
        </w:tabs>
        <w:spacing w:after="0" w:line="360" w:lineRule="auto"/>
        <w:ind w:left="1843" w:hanging="1843"/>
        <w:jc w:val="both"/>
        <w:rPr>
          <w:rFonts w:ascii="Times New Roman" w:hAnsi="Times New Roman" w:cs="Times New Roman"/>
          <w:sz w:val="24"/>
          <w:szCs w:val="24"/>
        </w:rPr>
      </w:pPr>
      <w:r w:rsidRPr="005B2950">
        <w:rPr>
          <w:rFonts w:ascii="Times New Roman" w:hAnsi="Times New Roman" w:cs="Times New Roman"/>
          <w:sz w:val="24"/>
          <w:szCs w:val="24"/>
        </w:rPr>
        <w:t>Yaygın olmayan:</w:t>
      </w:r>
      <w:r w:rsidRPr="005B2950">
        <w:rPr>
          <w:rFonts w:ascii="Times New Roman" w:hAnsi="Times New Roman" w:cs="Times New Roman"/>
          <w:sz w:val="24"/>
          <w:szCs w:val="24"/>
        </w:rPr>
        <w:tab/>
      </w:r>
      <w:proofErr w:type="spellStart"/>
      <w:r w:rsidRPr="005B2950">
        <w:rPr>
          <w:rFonts w:ascii="Times New Roman" w:hAnsi="Times New Roman" w:cs="Times New Roman"/>
          <w:sz w:val="24"/>
          <w:szCs w:val="24"/>
        </w:rPr>
        <w:t>Trombositopeni</w:t>
      </w:r>
      <w:proofErr w:type="spellEnd"/>
      <w:r w:rsidRPr="005B2950">
        <w:rPr>
          <w:rFonts w:ascii="Times New Roman" w:hAnsi="Times New Roman" w:cs="Times New Roman"/>
          <w:sz w:val="24"/>
          <w:szCs w:val="24"/>
        </w:rPr>
        <w:t xml:space="preserve">, </w:t>
      </w:r>
      <w:proofErr w:type="spellStart"/>
      <w:r w:rsidRPr="005B2950">
        <w:rPr>
          <w:rFonts w:ascii="Times New Roman" w:hAnsi="Times New Roman" w:cs="Times New Roman"/>
          <w:sz w:val="24"/>
          <w:szCs w:val="24"/>
        </w:rPr>
        <w:t>lökopeni</w:t>
      </w:r>
      <w:proofErr w:type="spellEnd"/>
      <w:r w:rsidRPr="005B2950">
        <w:rPr>
          <w:rFonts w:ascii="Times New Roman" w:hAnsi="Times New Roman" w:cs="Times New Roman"/>
          <w:sz w:val="24"/>
          <w:szCs w:val="24"/>
        </w:rPr>
        <w:t xml:space="preserve"> </w:t>
      </w:r>
    </w:p>
    <w:p w:rsidR="002E2625" w:rsidRPr="005B2950" w:rsidRDefault="002E2625" w:rsidP="002E2625">
      <w:pPr>
        <w:tabs>
          <w:tab w:val="left" w:pos="1843"/>
        </w:tabs>
        <w:spacing w:after="0" w:line="360" w:lineRule="auto"/>
        <w:ind w:left="1843" w:hanging="1843"/>
        <w:jc w:val="both"/>
        <w:rPr>
          <w:rFonts w:ascii="Times New Roman" w:hAnsi="Times New Roman" w:cs="Times New Roman"/>
          <w:sz w:val="24"/>
          <w:szCs w:val="24"/>
        </w:rPr>
      </w:pPr>
      <w:r w:rsidRPr="005B2950">
        <w:rPr>
          <w:rFonts w:ascii="Times New Roman" w:hAnsi="Times New Roman" w:cs="Times New Roman"/>
          <w:sz w:val="24"/>
          <w:szCs w:val="24"/>
        </w:rPr>
        <w:t>Seyrek:</w:t>
      </w:r>
      <w:r w:rsidRPr="005B2950">
        <w:rPr>
          <w:rFonts w:ascii="Times New Roman" w:hAnsi="Times New Roman" w:cs="Times New Roman"/>
          <w:sz w:val="24"/>
          <w:szCs w:val="24"/>
        </w:rPr>
        <w:tab/>
      </w:r>
      <w:proofErr w:type="spellStart"/>
      <w:r w:rsidRPr="005B2950">
        <w:rPr>
          <w:rFonts w:ascii="Times New Roman" w:hAnsi="Times New Roman" w:cs="Times New Roman"/>
          <w:sz w:val="24"/>
          <w:szCs w:val="24"/>
        </w:rPr>
        <w:t>Nötropeni</w:t>
      </w:r>
      <w:proofErr w:type="spellEnd"/>
      <w:r w:rsidRPr="005B2950">
        <w:rPr>
          <w:rFonts w:ascii="Times New Roman" w:hAnsi="Times New Roman" w:cs="Times New Roman"/>
          <w:sz w:val="24"/>
          <w:szCs w:val="24"/>
        </w:rPr>
        <w:t xml:space="preserve">, </w:t>
      </w:r>
      <w:proofErr w:type="spellStart"/>
      <w:r w:rsidRPr="005B2950">
        <w:rPr>
          <w:rFonts w:ascii="Times New Roman" w:hAnsi="Times New Roman" w:cs="Times New Roman"/>
          <w:sz w:val="24"/>
          <w:szCs w:val="24"/>
        </w:rPr>
        <w:t>pansitopeni</w:t>
      </w:r>
      <w:proofErr w:type="spellEnd"/>
      <w:r w:rsidRPr="005B2950">
        <w:rPr>
          <w:rFonts w:ascii="Times New Roman" w:hAnsi="Times New Roman" w:cs="Times New Roman"/>
          <w:sz w:val="24"/>
          <w:szCs w:val="24"/>
        </w:rPr>
        <w:t xml:space="preserve"> </w:t>
      </w:r>
    </w:p>
    <w:p w:rsidR="002E2625" w:rsidRPr="005B2950" w:rsidRDefault="002E2625" w:rsidP="002E2625">
      <w:pPr>
        <w:tabs>
          <w:tab w:val="left" w:pos="1843"/>
        </w:tabs>
        <w:spacing w:after="0" w:line="360" w:lineRule="auto"/>
        <w:ind w:left="1843" w:hanging="1843"/>
        <w:jc w:val="both"/>
        <w:rPr>
          <w:rFonts w:ascii="Times New Roman" w:hAnsi="Times New Roman" w:cs="Times New Roman"/>
          <w:sz w:val="24"/>
          <w:szCs w:val="24"/>
        </w:rPr>
      </w:pPr>
      <w:r w:rsidRPr="005B2950">
        <w:rPr>
          <w:rFonts w:ascii="Times New Roman" w:hAnsi="Times New Roman" w:cs="Times New Roman"/>
          <w:b/>
          <w:bCs/>
          <w:sz w:val="24"/>
          <w:szCs w:val="24"/>
        </w:rPr>
        <w:t xml:space="preserve">Metabolizma ve beslenme </w:t>
      </w:r>
      <w:proofErr w:type="spellStart"/>
      <w:r w:rsidRPr="005B2950">
        <w:rPr>
          <w:rFonts w:ascii="Times New Roman" w:hAnsi="Times New Roman" w:cs="Times New Roman"/>
          <w:b/>
          <w:bCs/>
          <w:sz w:val="24"/>
          <w:szCs w:val="24"/>
        </w:rPr>
        <w:t>bozukukları</w:t>
      </w:r>
      <w:proofErr w:type="spellEnd"/>
      <w:r w:rsidRPr="005B2950">
        <w:rPr>
          <w:rFonts w:ascii="Times New Roman" w:hAnsi="Times New Roman" w:cs="Times New Roman"/>
          <w:b/>
          <w:bCs/>
          <w:sz w:val="24"/>
          <w:szCs w:val="24"/>
        </w:rPr>
        <w:t xml:space="preserve"> </w:t>
      </w:r>
    </w:p>
    <w:p w:rsidR="002E2625" w:rsidRPr="005B2950" w:rsidRDefault="002E2625" w:rsidP="002E2625">
      <w:pPr>
        <w:tabs>
          <w:tab w:val="left" w:pos="1843"/>
        </w:tabs>
        <w:spacing w:after="0" w:line="360" w:lineRule="auto"/>
        <w:ind w:left="1843" w:hanging="1843"/>
        <w:jc w:val="both"/>
        <w:rPr>
          <w:rFonts w:ascii="Times New Roman" w:hAnsi="Times New Roman" w:cs="Times New Roman"/>
          <w:sz w:val="24"/>
          <w:szCs w:val="24"/>
        </w:rPr>
      </w:pPr>
      <w:r w:rsidRPr="005B2950">
        <w:rPr>
          <w:rFonts w:ascii="Times New Roman" w:hAnsi="Times New Roman" w:cs="Times New Roman"/>
          <w:sz w:val="24"/>
          <w:szCs w:val="24"/>
        </w:rPr>
        <w:t>Yaygın:</w:t>
      </w:r>
      <w:r w:rsidRPr="005B2950">
        <w:rPr>
          <w:rFonts w:ascii="Times New Roman" w:hAnsi="Times New Roman" w:cs="Times New Roman"/>
          <w:sz w:val="24"/>
          <w:szCs w:val="24"/>
        </w:rPr>
        <w:tab/>
      </w:r>
      <w:proofErr w:type="spellStart"/>
      <w:r w:rsidRPr="005B2950">
        <w:rPr>
          <w:rFonts w:ascii="Times New Roman" w:hAnsi="Times New Roman" w:cs="Times New Roman"/>
          <w:sz w:val="24"/>
          <w:szCs w:val="24"/>
        </w:rPr>
        <w:t>Anoreksi</w:t>
      </w:r>
      <w:proofErr w:type="spellEnd"/>
      <w:r w:rsidRPr="005B2950">
        <w:rPr>
          <w:rFonts w:ascii="Times New Roman" w:hAnsi="Times New Roman" w:cs="Times New Roman"/>
          <w:sz w:val="24"/>
          <w:szCs w:val="24"/>
        </w:rPr>
        <w:t xml:space="preserve"> </w:t>
      </w:r>
    </w:p>
    <w:p w:rsidR="002E2625" w:rsidRPr="005B2950" w:rsidRDefault="002E2625" w:rsidP="002E2625">
      <w:pPr>
        <w:tabs>
          <w:tab w:val="left" w:pos="1843"/>
        </w:tabs>
        <w:spacing w:after="0" w:line="360" w:lineRule="auto"/>
        <w:ind w:left="1843" w:hanging="1843"/>
        <w:jc w:val="both"/>
        <w:rPr>
          <w:rFonts w:ascii="Times New Roman" w:hAnsi="Times New Roman" w:cs="Times New Roman"/>
          <w:sz w:val="24"/>
          <w:szCs w:val="24"/>
        </w:rPr>
      </w:pPr>
      <w:r w:rsidRPr="005B2950">
        <w:rPr>
          <w:rFonts w:ascii="Times New Roman" w:hAnsi="Times New Roman" w:cs="Times New Roman"/>
          <w:sz w:val="24"/>
          <w:szCs w:val="24"/>
        </w:rPr>
        <w:t>Yaygın olmayan:</w:t>
      </w:r>
      <w:r w:rsidRPr="005B2950">
        <w:rPr>
          <w:rFonts w:ascii="Times New Roman" w:hAnsi="Times New Roman" w:cs="Times New Roman"/>
          <w:sz w:val="24"/>
          <w:szCs w:val="24"/>
        </w:rPr>
        <w:tab/>
        <w:t xml:space="preserve">Kilo artışı, kilo azalması </w:t>
      </w:r>
    </w:p>
    <w:p w:rsidR="002E2625" w:rsidRPr="005B2950" w:rsidRDefault="002E2625" w:rsidP="002E2625">
      <w:pPr>
        <w:tabs>
          <w:tab w:val="left" w:pos="1843"/>
        </w:tabs>
        <w:spacing w:after="0" w:line="360" w:lineRule="auto"/>
        <w:ind w:left="1843" w:hanging="1843"/>
        <w:jc w:val="both"/>
        <w:rPr>
          <w:rFonts w:ascii="Times New Roman" w:hAnsi="Times New Roman" w:cs="Times New Roman"/>
          <w:sz w:val="24"/>
          <w:szCs w:val="24"/>
        </w:rPr>
      </w:pPr>
      <w:r w:rsidRPr="005B2950">
        <w:rPr>
          <w:rFonts w:ascii="Times New Roman" w:hAnsi="Times New Roman" w:cs="Times New Roman"/>
          <w:b/>
          <w:bCs/>
          <w:sz w:val="24"/>
          <w:szCs w:val="24"/>
        </w:rPr>
        <w:t xml:space="preserve">Psikiyatrik hastalıklar </w:t>
      </w:r>
    </w:p>
    <w:p w:rsidR="002E2625" w:rsidRPr="005B2950" w:rsidRDefault="002E2625" w:rsidP="002E2625">
      <w:pPr>
        <w:tabs>
          <w:tab w:val="left" w:pos="1843"/>
        </w:tabs>
        <w:spacing w:after="0" w:line="360" w:lineRule="auto"/>
        <w:ind w:left="1843" w:hanging="1843"/>
        <w:jc w:val="both"/>
        <w:rPr>
          <w:rFonts w:ascii="Times New Roman" w:hAnsi="Times New Roman" w:cs="Times New Roman"/>
          <w:sz w:val="24"/>
          <w:szCs w:val="24"/>
        </w:rPr>
      </w:pPr>
      <w:r w:rsidRPr="005B2950">
        <w:rPr>
          <w:rFonts w:ascii="Times New Roman" w:hAnsi="Times New Roman" w:cs="Times New Roman"/>
          <w:sz w:val="24"/>
          <w:szCs w:val="24"/>
        </w:rPr>
        <w:t>Yaygın:</w:t>
      </w:r>
      <w:r w:rsidRPr="005B2950">
        <w:rPr>
          <w:rFonts w:ascii="Times New Roman" w:hAnsi="Times New Roman" w:cs="Times New Roman"/>
          <w:sz w:val="24"/>
          <w:szCs w:val="24"/>
        </w:rPr>
        <w:tab/>
        <w:t xml:space="preserve">Depresyon, düşmanca davranış/saldırganlık, </w:t>
      </w:r>
      <w:proofErr w:type="spellStart"/>
      <w:r w:rsidRPr="005B2950">
        <w:rPr>
          <w:rFonts w:ascii="Times New Roman" w:hAnsi="Times New Roman" w:cs="Times New Roman"/>
          <w:sz w:val="24"/>
          <w:szCs w:val="24"/>
        </w:rPr>
        <w:t>anksiyete</w:t>
      </w:r>
      <w:proofErr w:type="spellEnd"/>
      <w:r w:rsidRPr="005B2950">
        <w:rPr>
          <w:rFonts w:ascii="Times New Roman" w:hAnsi="Times New Roman" w:cs="Times New Roman"/>
          <w:sz w:val="24"/>
          <w:szCs w:val="24"/>
        </w:rPr>
        <w:t xml:space="preserve">, </w:t>
      </w:r>
      <w:proofErr w:type="spellStart"/>
      <w:r w:rsidRPr="005B2950">
        <w:rPr>
          <w:rFonts w:ascii="Times New Roman" w:hAnsi="Times New Roman" w:cs="Times New Roman"/>
          <w:sz w:val="24"/>
          <w:szCs w:val="24"/>
        </w:rPr>
        <w:t>insomni</w:t>
      </w:r>
      <w:proofErr w:type="spellEnd"/>
      <w:r w:rsidRPr="005B2950">
        <w:rPr>
          <w:rFonts w:ascii="Times New Roman" w:hAnsi="Times New Roman" w:cs="Times New Roman"/>
          <w:sz w:val="24"/>
          <w:szCs w:val="24"/>
        </w:rPr>
        <w:t>, sinirlilik/</w:t>
      </w:r>
      <w:proofErr w:type="spellStart"/>
      <w:r w:rsidRPr="005B2950">
        <w:rPr>
          <w:rFonts w:ascii="Times New Roman" w:hAnsi="Times New Roman" w:cs="Times New Roman"/>
          <w:sz w:val="24"/>
          <w:szCs w:val="24"/>
        </w:rPr>
        <w:t>irritabilite</w:t>
      </w:r>
      <w:proofErr w:type="spellEnd"/>
      <w:r w:rsidRPr="005B2950">
        <w:rPr>
          <w:rFonts w:ascii="Times New Roman" w:hAnsi="Times New Roman" w:cs="Times New Roman"/>
          <w:sz w:val="24"/>
          <w:szCs w:val="24"/>
        </w:rPr>
        <w:t xml:space="preserve"> </w:t>
      </w:r>
    </w:p>
    <w:p w:rsidR="002E2625" w:rsidRPr="005B2950" w:rsidRDefault="002E2625" w:rsidP="002E2625">
      <w:pPr>
        <w:tabs>
          <w:tab w:val="left" w:pos="1843"/>
        </w:tabs>
        <w:spacing w:after="0" w:line="360" w:lineRule="auto"/>
        <w:ind w:left="1843" w:hanging="1843"/>
        <w:jc w:val="both"/>
        <w:rPr>
          <w:rFonts w:ascii="Times New Roman" w:hAnsi="Times New Roman" w:cs="Times New Roman"/>
          <w:sz w:val="24"/>
          <w:szCs w:val="24"/>
        </w:rPr>
      </w:pPr>
      <w:r w:rsidRPr="005B2950">
        <w:rPr>
          <w:rFonts w:ascii="Times New Roman" w:hAnsi="Times New Roman" w:cs="Times New Roman"/>
          <w:sz w:val="24"/>
          <w:szCs w:val="24"/>
        </w:rPr>
        <w:lastRenderedPageBreak/>
        <w:t>Yaygın olmayan:</w:t>
      </w:r>
      <w:r w:rsidRPr="005B2950">
        <w:rPr>
          <w:rFonts w:ascii="Times New Roman" w:hAnsi="Times New Roman" w:cs="Times New Roman"/>
          <w:sz w:val="24"/>
          <w:szCs w:val="24"/>
        </w:rPr>
        <w:tab/>
        <w:t xml:space="preserve">İntihar girişimi, intihar düşüncesi, </w:t>
      </w:r>
      <w:proofErr w:type="spellStart"/>
      <w:r w:rsidRPr="005B2950">
        <w:rPr>
          <w:rFonts w:ascii="Times New Roman" w:hAnsi="Times New Roman" w:cs="Times New Roman"/>
          <w:sz w:val="24"/>
          <w:szCs w:val="24"/>
        </w:rPr>
        <w:t>psikotik</w:t>
      </w:r>
      <w:proofErr w:type="spellEnd"/>
      <w:r w:rsidRPr="005B2950">
        <w:rPr>
          <w:rFonts w:ascii="Times New Roman" w:hAnsi="Times New Roman" w:cs="Times New Roman"/>
          <w:sz w:val="24"/>
          <w:szCs w:val="24"/>
        </w:rPr>
        <w:t xml:space="preserve"> bozukluklar, davranış bozuklukları, </w:t>
      </w:r>
      <w:proofErr w:type="gramStart"/>
      <w:r w:rsidRPr="005B2950">
        <w:rPr>
          <w:rFonts w:ascii="Times New Roman" w:hAnsi="Times New Roman" w:cs="Times New Roman"/>
          <w:sz w:val="24"/>
          <w:szCs w:val="24"/>
        </w:rPr>
        <w:t>halüsinasyon</w:t>
      </w:r>
      <w:proofErr w:type="gramEnd"/>
      <w:r w:rsidRPr="005B2950">
        <w:rPr>
          <w:rFonts w:ascii="Times New Roman" w:hAnsi="Times New Roman" w:cs="Times New Roman"/>
          <w:sz w:val="24"/>
          <w:szCs w:val="24"/>
        </w:rPr>
        <w:t xml:space="preserve">, kızgınlık, </w:t>
      </w:r>
      <w:proofErr w:type="spellStart"/>
      <w:r w:rsidRPr="005B2950">
        <w:rPr>
          <w:rFonts w:ascii="Times New Roman" w:hAnsi="Times New Roman" w:cs="Times New Roman"/>
          <w:sz w:val="24"/>
          <w:szCs w:val="24"/>
        </w:rPr>
        <w:t>konfüzyon</w:t>
      </w:r>
      <w:proofErr w:type="spellEnd"/>
      <w:r w:rsidRPr="005B2950">
        <w:rPr>
          <w:rFonts w:ascii="Times New Roman" w:hAnsi="Times New Roman" w:cs="Times New Roman"/>
          <w:sz w:val="24"/>
          <w:szCs w:val="24"/>
        </w:rPr>
        <w:t xml:space="preserve">, panik atak, duygusal </w:t>
      </w:r>
      <w:proofErr w:type="spellStart"/>
      <w:r w:rsidRPr="005B2950">
        <w:rPr>
          <w:rFonts w:ascii="Times New Roman" w:hAnsi="Times New Roman" w:cs="Times New Roman"/>
          <w:sz w:val="24"/>
          <w:szCs w:val="24"/>
        </w:rPr>
        <w:t>labilite</w:t>
      </w:r>
      <w:proofErr w:type="spellEnd"/>
      <w:r w:rsidRPr="005B2950">
        <w:rPr>
          <w:rFonts w:ascii="Times New Roman" w:hAnsi="Times New Roman" w:cs="Times New Roman"/>
          <w:sz w:val="24"/>
          <w:szCs w:val="24"/>
        </w:rPr>
        <w:t xml:space="preserve">/ </w:t>
      </w:r>
      <w:proofErr w:type="spellStart"/>
      <w:r w:rsidRPr="005B2950">
        <w:rPr>
          <w:rFonts w:ascii="Times New Roman" w:hAnsi="Times New Roman" w:cs="Times New Roman"/>
          <w:sz w:val="24"/>
          <w:szCs w:val="24"/>
        </w:rPr>
        <w:t>duygudurum</w:t>
      </w:r>
      <w:proofErr w:type="spellEnd"/>
      <w:r w:rsidRPr="005B2950">
        <w:rPr>
          <w:rFonts w:ascii="Times New Roman" w:hAnsi="Times New Roman" w:cs="Times New Roman"/>
          <w:sz w:val="24"/>
          <w:szCs w:val="24"/>
        </w:rPr>
        <w:t xml:space="preserve"> dalgalanmaları, ajitasyon </w:t>
      </w:r>
    </w:p>
    <w:p w:rsidR="002E2625" w:rsidRPr="005B2950" w:rsidRDefault="002E2625" w:rsidP="002E2625">
      <w:pPr>
        <w:tabs>
          <w:tab w:val="left" w:pos="1843"/>
        </w:tabs>
        <w:spacing w:after="0" w:line="360" w:lineRule="auto"/>
        <w:ind w:left="1843" w:hanging="1843"/>
        <w:jc w:val="both"/>
        <w:rPr>
          <w:rFonts w:ascii="Times New Roman" w:hAnsi="Times New Roman" w:cs="Times New Roman"/>
          <w:sz w:val="24"/>
          <w:szCs w:val="24"/>
        </w:rPr>
      </w:pPr>
      <w:r w:rsidRPr="005B2950">
        <w:rPr>
          <w:rFonts w:ascii="Times New Roman" w:hAnsi="Times New Roman" w:cs="Times New Roman"/>
          <w:sz w:val="24"/>
          <w:szCs w:val="24"/>
        </w:rPr>
        <w:t>Seyrek:</w:t>
      </w:r>
      <w:r w:rsidRPr="005B2950">
        <w:rPr>
          <w:rFonts w:ascii="Times New Roman" w:hAnsi="Times New Roman" w:cs="Times New Roman"/>
          <w:sz w:val="24"/>
          <w:szCs w:val="24"/>
        </w:rPr>
        <w:tab/>
        <w:t xml:space="preserve">İntihar, kişilik bozuklukları, anormal düşünceler </w:t>
      </w:r>
    </w:p>
    <w:p w:rsidR="002E2625" w:rsidRPr="005B2950" w:rsidRDefault="002E2625" w:rsidP="002E2625">
      <w:pPr>
        <w:tabs>
          <w:tab w:val="left" w:pos="1843"/>
        </w:tabs>
        <w:spacing w:after="0" w:line="360" w:lineRule="auto"/>
        <w:ind w:left="1843" w:hanging="1843"/>
        <w:jc w:val="both"/>
        <w:rPr>
          <w:rFonts w:ascii="Times New Roman" w:hAnsi="Times New Roman" w:cs="Times New Roman"/>
          <w:sz w:val="24"/>
          <w:szCs w:val="24"/>
        </w:rPr>
      </w:pPr>
      <w:r w:rsidRPr="005B2950">
        <w:rPr>
          <w:rFonts w:ascii="Times New Roman" w:hAnsi="Times New Roman" w:cs="Times New Roman"/>
          <w:b/>
          <w:bCs/>
          <w:sz w:val="24"/>
          <w:szCs w:val="24"/>
        </w:rPr>
        <w:t xml:space="preserve">Sinir sistemi hastalıkları </w:t>
      </w:r>
    </w:p>
    <w:p w:rsidR="002E2625" w:rsidRPr="005B2950" w:rsidRDefault="002E2625" w:rsidP="002E2625">
      <w:pPr>
        <w:tabs>
          <w:tab w:val="left" w:pos="1843"/>
        </w:tabs>
        <w:spacing w:after="0" w:line="360" w:lineRule="auto"/>
        <w:ind w:left="1843" w:hanging="1843"/>
        <w:jc w:val="both"/>
        <w:rPr>
          <w:rFonts w:ascii="Times New Roman" w:hAnsi="Times New Roman" w:cs="Times New Roman"/>
          <w:sz w:val="24"/>
          <w:szCs w:val="24"/>
        </w:rPr>
      </w:pPr>
      <w:r w:rsidRPr="005B2950">
        <w:rPr>
          <w:rFonts w:ascii="Times New Roman" w:hAnsi="Times New Roman" w:cs="Times New Roman"/>
          <w:sz w:val="24"/>
          <w:szCs w:val="24"/>
        </w:rPr>
        <w:t>Çok yaygın:</w:t>
      </w:r>
      <w:r w:rsidRPr="005B2950">
        <w:rPr>
          <w:rFonts w:ascii="Times New Roman" w:hAnsi="Times New Roman" w:cs="Times New Roman"/>
          <w:sz w:val="24"/>
          <w:szCs w:val="24"/>
        </w:rPr>
        <w:tab/>
      </w:r>
      <w:proofErr w:type="spellStart"/>
      <w:r w:rsidRPr="005B2950">
        <w:rPr>
          <w:rFonts w:ascii="Times New Roman" w:hAnsi="Times New Roman" w:cs="Times New Roman"/>
          <w:sz w:val="24"/>
          <w:szCs w:val="24"/>
        </w:rPr>
        <w:t>Somnolans</w:t>
      </w:r>
      <w:proofErr w:type="spellEnd"/>
      <w:r w:rsidRPr="005B2950">
        <w:rPr>
          <w:rFonts w:ascii="Times New Roman" w:hAnsi="Times New Roman" w:cs="Times New Roman"/>
          <w:sz w:val="24"/>
          <w:szCs w:val="24"/>
        </w:rPr>
        <w:t xml:space="preserve">, baş ağrısı </w:t>
      </w:r>
    </w:p>
    <w:p w:rsidR="002E2625" w:rsidRPr="005B2950" w:rsidRDefault="002E2625" w:rsidP="002E2625">
      <w:pPr>
        <w:tabs>
          <w:tab w:val="left" w:pos="1843"/>
        </w:tabs>
        <w:spacing w:after="0" w:line="360" w:lineRule="auto"/>
        <w:ind w:left="1843" w:hanging="1843"/>
        <w:jc w:val="both"/>
        <w:rPr>
          <w:rFonts w:ascii="Times New Roman" w:hAnsi="Times New Roman" w:cs="Times New Roman"/>
          <w:sz w:val="24"/>
          <w:szCs w:val="24"/>
        </w:rPr>
      </w:pPr>
      <w:r w:rsidRPr="005B2950">
        <w:rPr>
          <w:rFonts w:ascii="Times New Roman" w:hAnsi="Times New Roman" w:cs="Times New Roman"/>
          <w:sz w:val="24"/>
          <w:szCs w:val="24"/>
        </w:rPr>
        <w:t>Yaygın:</w:t>
      </w:r>
      <w:r w:rsidRPr="005B2950">
        <w:rPr>
          <w:rFonts w:ascii="Times New Roman" w:hAnsi="Times New Roman" w:cs="Times New Roman"/>
          <w:sz w:val="24"/>
          <w:szCs w:val="24"/>
        </w:rPr>
        <w:tab/>
      </w:r>
      <w:proofErr w:type="spellStart"/>
      <w:r w:rsidRPr="005B2950">
        <w:rPr>
          <w:rFonts w:ascii="Times New Roman" w:hAnsi="Times New Roman" w:cs="Times New Roman"/>
          <w:sz w:val="24"/>
          <w:szCs w:val="24"/>
        </w:rPr>
        <w:t>Konvülsiyon</w:t>
      </w:r>
      <w:proofErr w:type="spellEnd"/>
      <w:r w:rsidRPr="005B2950">
        <w:rPr>
          <w:rFonts w:ascii="Times New Roman" w:hAnsi="Times New Roman" w:cs="Times New Roman"/>
          <w:sz w:val="24"/>
          <w:szCs w:val="24"/>
        </w:rPr>
        <w:t xml:space="preserve">, denge bozukluğu, sersemlik hissi, tremor, letarji </w:t>
      </w:r>
    </w:p>
    <w:p w:rsidR="002E2625" w:rsidRPr="005B2950" w:rsidRDefault="002E2625" w:rsidP="002E2625">
      <w:pPr>
        <w:tabs>
          <w:tab w:val="left" w:pos="1843"/>
        </w:tabs>
        <w:spacing w:after="0" w:line="360" w:lineRule="auto"/>
        <w:ind w:left="1843" w:hanging="1843"/>
        <w:jc w:val="both"/>
        <w:rPr>
          <w:rFonts w:ascii="Times New Roman" w:hAnsi="Times New Roman" w:cs="Times New Roman"/>
          <w:sz w:val="24"/>
          <w:szCs w:val="24"/>
        </w:rPr>
      </w:pPr>
      <w:r w:rsidRPr="005B2950">
        <w:rPr>
          <w:rFonts w:ascii="Times New Roman" w:hAnsi="Times New Roman" w:cs="Times New Roman"/>
          <w:sz w:val="24"/>
          <w:szCs w:val="24"/>
        </w:rPr>
        <w:t>Yaygın olmayan:</w:t>
      </w:r>
      <w:r w:rsidRPr="005B2950">
        <w:rPr>
          <w:rFonts w:ascii="Times New Roman" w:hAnsi="Times New Roman" w:cs="Times New Roman"/>
          <w:sz w:val="24"/>
          <w:szCs w:val="24"/>
        </w:rPr>
        <w:tab/>
        <w:t xml:space="preserve">Amnezi, bellek bozukluğu, koordinasyon bozukluğu/ </w:t>
      </w:r>
      <w:proofErr w:type="spellStart"/>
      <w:r w:rsidRPr="005B2950">
        <w:rPr>
          <w:rFonts w:ascii="Times New Roman" w:hAnsi="Times New Roman" w:cs="Times New Roman"/>
          <w:sz w:val="24"/>
          <w:szCs w:val="24"/>
        </w:rPr>
        <w:t>ataksi</w:t>
      </w:r>
      <w:proofErr w:type="spellEnd"/>
      <w:r w:rsidRPr="005B2950">
        <w:rPr>
          <w:rFonts w:ascii="Times New Roman" w:hAnsi="Times New Roman" w:cs="Times New Roman"/>
          <w:sz w:val="24"/>
          <w:szCs w:val="24"/>
        </w:rPr>
        <w:t xml:space="preserve">, </w:t>
      </w:r>
      <w:proofErr w:type="spellStart"/>
      <w:r w:rsidRPr="005B2950">
        <w:rPr>
          <w:rFonts w:ascii="Times New Roman" w:hAnsi="Times New Roman" w:cs="Times New Roman"/>
          <w:sz w:val="24"/>
          <w:szCs w:val="24"/>
        </w:rPr>
        <w:t>parestezi</w:t>
      </w:r>
      <w:proofErr w:type="spellEnd"/>
      <w:r w:rsidRPr="005B2950">
        <w:rPr>
          <w:rFonts w:ascii="Times New Roman" w:hAnsi="Times New Roman" w:cs="Times New Roman"/>
          <w:sz w:val="24"/>
          <w:szCs w:val="24"/>
        </w:rPr>
        <w:t xml:space="preserve">, dikkat dağınıklığı </w:t>
      </w:r>
    </w:p>
    <w:p w:rsidR="002E2625" w:rsidRPr="005B2950" w:rsidRDefault="002E2625" w:rsidP="002E2625">
      <w:pPr>
        <w:tabs>
          <w:tab w:val="left" w:pos="1843"/>
        </w:tabs>
        <w:spacing w:after="0" w:line="360" w:lineRule="auto"/>
        <w:ind w:left="1843" w:hanging="1843"/>
        <w:jc w:val="both"/>
        <w:rPr>
          <w:rFonts w:ascii="Times New Roman" w:hAnsi="Times New Roman" w:cs="Times New Roman"/>
          <w:sz w:val="24"/>
          <w:szCs w:val="24"/>
        </w:rPr>
      </w:pPr>
      <w:r w:rsidRPr="005B2950">
        <w:rPr>
          <w:rFonts w:ascii="Times New Roman" w:hAnsi="Times New Roman" w:cs="Times New Roman"/>
          <w:sz w:val="24"/>
          <w:szCs w:val="24"/>
        </w:rPr>
        <w:t>Seyrek:</w:t>
      </w:r>
      <w:r w:rsidRPr="005B2950">
        <w:rPr>
          <w:rFonts w:ascii="Times New Roman" w:hAnsi="Times New Roman" w:cs="Times New Roman"/>
          <w:sz w:val="24"/>
          <w:szCs w:val="24"/>
        </w:rPr>
        <w:tab/>
      </w:r>
      <w:proofErr w:type="spellStart"/>
      <w:r w:rsidRPr="005B2950">
        <w:rPr>
          <w:rFonts w:ascii="Times New Roman" w:hAnsi="Times New Roman" w:cs="Times New Roman"/>
          <w:sz w:val="24"/>
          <w:szCs w:val="24"/>
        </w:rPr>
        <w:t>Koreoatetoz</w:t>
      </w:r>
      <w:proofErr w:type="spellEnd"/>
      <w:r w:rsidRPr="005B2950">
        <w:rPr>
          <w:rFonts w:ascii="Times New Roman" w:hAnsi="Times New Roman" w:cs="Times New Roman"/>
          <w:sz w:val="24"/>
          <w:szCs w:val="24"/>
        </w:rPr>
        <w:t xml:space="preserve">, </w:t>
      </w:r>
      <w:proofErr w:type="spellStart"/>
      <w:r w:rsidRPr="005B2950">
        <w:rPr>
          <w:rFonts w:ascii="Times New Roman" w:hAnsi="Times New Roman" w:cs="Times New Roman"/>
          <w:sz w:val="24"/>
          <w:szCs w:val="24"/>
        </w:rPr>
        <w:t>diskinezi</w:t>
      </w:r>
      <w:proofErr w:type="spellEnd"/>
      <w:r w:rsidRPr="005B2950">
        <w:rPr>
          <w:rFonts w:ascii="Times New Roman" w:hAnsi="Times New Roman" w:cs="Times New Roman"/>
          <w:sz w:val="24"/>
          <w:szCs w:val="24"/>
        </w:rPr>
        <w:t xml:space="preserve">, </w:t>
      </w:r>
      <w:proofErr w:type="spellStart"/>
      <w:r w:rsidRPr="005B2950">
        <w:rPr>
          <w:rFonts w:ascii="Times New Roman" w:hAnsi="Times New Roman" w:cs="Times New Roman"/>
          <w:sz w:val="24"/>
          <w:szCs w:val="24"/>
        </w:rPr>
        <w:t>hiperkinezi</w:t>
      </w:r>
      <w:proofErr w:type="spellEnd"/>
      <w:r w:rsidRPr="005B2950">
        <w:rPr>
          <w:rFonts w:ascii="Times New Roman" w:hAnsi="Times New Roman" w:cs="Times New Roman"/>
          <w:sz w:val="24"/>
          <w:szCs w:val="24"/>
        </w:rPr>
        <w:t xml:space="preserve"> </w:t>
      </w:r>
    </w:p>
    <w:p w:rsidR="002E2625" w:rsidRPr="005B2950" w:rsidRDefault="002E2625" w:rsidP="002E2625">
      <w:pPr>
        <w:tabs>
          <w:tab w:val="left" w:pos="1843"/>
        </w:tabs>
        <w:spacing w:after="0" w:line="360" w:lineRule="auto"/>
        <w:ind w:left="1843" w:hanging="1843"/>
        <w:jc w:val="both"/>
        <w:rPr>
          <w:rFonts w:ascii="Times New Roman" w:hAnsi="Times New Roman" w:cs="Times New Roman"/>
          <w:sz w:val="24"/>
          <w:szCs w:val="24"/>
        </w:rPr>
      </w:pPr>
      <w:r w:rsidRPr="005B2950">
        <w:rPr>
          <w:rFonts w:ascii="Times New Roman" w:hAnsi="Times New Roman" w:cs="Times New Roman"/>
          <w:b/>
          <w:bCs/>
          <w:sz w:val="24"/>
          <w:szCs w:val="24"/>
        </w:rPr>
        <w:t xml:space="preserve">Göz hastalıkları </w:t>
      </w:r>
    </w:p>
    <w:p w:rsidR="002E2625" w:rsidRPr="005B2950" w:rsidRDefault="002E2625" w:rsidP="002E2625">
      <w:pPr>
        <w:tabs>
          <w:tab w:val="left" w:pos="1843"/>
        </w:tabs>
        <w:spacing w:after="0" w:line="360" w:lineRule="auto"/>
        <w:ind w:left="1843" w:hanging="1843"/>
        <w:jc w:val="both"/>
        <w:rPr>
          <w:rFonts w:ascii="Times New Roman" w:hAnsi="Times New Roman" w:cs="Times New Roman"/>
          <w:sz w:val="24"/>
          <w:szCs w:val="24"/>
        </w:rPr>
      </w:pPr>
      <w:r w:rsidRPr="005B2950">
        <w:rPr>
          <w:rFonts w:ascii="Times New Roman" w:hAnsi="Times New Roman" w:cs="Times New Roman"/>
          <w:sz w:val="24"/>
          <w:szCs w:val="24"/>
        </w:rPr>
        <w:t>Yaygın olmayan:</w:t>
      </w:r>
      <w:r w:rsidRPr="005B2950">
        <w:rPr>
          <w:rFonts w:ascii="Times New Roman" w:hAnsi="Times New Roman" w:cs="Times New Roman"/>
          <w:sz w:val="24"/>
          <w:szCs w:val="24"/>
        </w:rPr>
        <w:tab/>
        <w:t xml:space="preserve">Çift görme, bulanık görme </w:t>
      </w:r>
    </w:p>
    <w:p w:rsidR="002E2625" w:rsidRPr="005B2950" w:rsidRDefault="002E2625" w:rsidP="002E2625">
      <w:pPr>
        <w:tabs>
          <w:tab w:val="left" w:pos="1843"/>
        </w:tabs>
        <w:spacing w:after="0" w:line="360" w:lineRule="auto"/>
        <w:ind w:left="1843" w:hanging="1843"/>
        <w:jc w:val="both"/>
        <w:rPr>
          <w:rFonts w:ascii="Times New Roman" w:hAnsi="Times New Roman" w:cs="Times New Roman"/>
          <w:sz w:val="24"/>
          <w:szCs w:val="24"/>
        </w:rPr>
      </w:pPr>
      <w:r w:rsidRPr="005B2950">
        <w:rPr>
          <w:rFonts w:ascii="Times New Roman" w:hAnsi="Times New Roman" w:cs="Times New Roman"/>
          <w:b/>
          <w:bCs/>
          <w:sz w:val="24"/>
          <w:szCs w:val="24"/>
        </w:rPr>
        <w:t xml:space="preserve">Kulak ve iç kulak hastalıkları </w:t>
      </w:r>
    </w:p>
    <w:p w:rsidR="002E2625" w:rsidRPr="005B2950" w:rsidRDefault="002E2625" w:rsidP="002E2625">
      <w:pPr>
        <w:tabs>
          <w:tab w:val="left" w:pos="1843"/>
        </w:tabs>
        <w:spacing w:after="0" w:line="360" w:lineRule="auto"/>
        <w:ind w:left="1843" w:hanging="1843"/>
        <w:jc w:val="both"/>
        <w:rPr>
          <w:rFonts w:ascii="Times New Roman" w:hAnsi="Times New Roman" w:cs="Times New Roman"/>
          <w:sz w:val="24"/>
          <w:szCs w:val="24"/>
        </w:rPr>
      </w:pPr>
      <w:r w:rsidRPr="005B2950">
        <w:rPr>
          <w:rFonts w:ascii="Times New Roman" w:hAnsi="Times New Roman" w:cs="Times New Roman"/>
          <w:sz w:val="24"/>
          <w:szCs w:val="24"/>
        </w:rPr>
        <w:t>Yaygın:</w:t>
      </w:r>
      <w:r w:rsidRPr="005B2950">
        <w:rPr>
          <w:rFonts w:ascii="Times New Roman" w:hAnsi="Times New Roman" w:cs="Times New Roman"/>
          <w:sz w:val="24"/>
          <w:szCs w:val="24"/>
        </w:rPr>
        <w:tab/>
      </w:r>
      <w:proofErr w:type="spellStart"/>
      <w:r w:rsidRPr="005B2950">
        <w:rPr>
          <w:rFonts w:ascii="Times New Roman" w:hAnsi="Times New Roman" w:cs="Times New Roman"/>
          <w:sz w:val="24"/>
          <w:szCs w:val="24"/>
        </w:rPr>
        <w:t>Vertigo</w:t>
      </w:r>
      <w:proofErr w:type="spellEnd"/>
      <w:r w:rsidRPr="005B2950">
        <w:rPr>
          <w:rFonts w:ascii="Times New Roman" w:hAnsi="Times New Roman" w:cs="Times New Roman"/>
          <w:sz w:val="24"/>
          <w:szCs w:val="24"/>
        </w:rPr>
        <w:t xml:space="preserve"> </w:t>
      </w:r>
    </w:p>
    <w:p w:rsidR="002E2625" w:rsidRPr="005B2950" w:rsidRDefault="002E2625" w:rsidP="002E2625">
      <w:pPr>
        <w:tabs>
          <w:tab w:val="left" w:pos="1843"/>
        </w:tabs>
        <w:spacing w:after="0" w:line="360" w:lineRule="auto"/>
        <w:ind w:left="1843" w:hanging="1843"/>
        <w:jc w:val="both"/>
        <w:rPr>
          <w:rFonts w:ascii="Times New Roman" w:hAnsi="Times New Roman" w:cs="Times New Roman"/>
          <w:sz w:val="24"/>
          <w:szCs w:val="24"/>
        </w:rPr>
      </w:pPr>
      <w:r w:rsidRPr="005B2950">
        <w:rPr>
          <w:rFonts w:ascii="Times New Roman" w:hAnsi="Times New Roman" w:cs="Times New Roman"/>
          <w:b/>
          <w:bCs/>
          <w:sz w:val="24"/>
          <w:szCs w:val="24"/>
        </w:rPr>
        <w:t xml:space="preserve">Solunum, göğüs bozuklukları ve </w:t>
      </w:r>
      <w:proofErr w:type="spellStart"/>
      <w:r w:rsidRPr="005B2950">
        <w:rPr>
          <w:rFonts w:ascii="Times New Roman" w:hAnsi="Times New Roman" w:cs="Times New Roman"/>
          <w:b/>
          <w:bCs/>
          <w:sz w:val="24"/>
          <w:szCs w:val="24"/>
        </w:rPr>
        <w:t>mediastinal</w:t>
      </w:r>
      <w:proofErr w:type="spellEnd"/>
      <w:r w:rsidRPr="005B2950">
        <w:rPr>
          <w:rFonts w:ascii="Times New Roman" w:hAnsi="Times New Roman" w:cs="Times New Roman"/>
          <w:b/>
          <w:bCs/>
          <w:sz w:val="24"/>
          <w:szCs w:val="24"/>
        </w:rPr>
        <w:t xml:space="preserve"> hastalıklar </w:t>
      </w:r>
    </w:p>
    <w:p w:rsidR="002E2625" w:rsidRPr="005B2950" w:rsidRDefault="002E2625" w:rsidP="002E2625">
      <w:pPr>
        <w:tabs>
          <w:tab w:val="left" w:pos="1843"/>
        </w:tabs>
        <w:spacing w:after="0" w:line="360" w:lineRule="auto"/>
        <w:ind w:left="1843" w:hanging="1843"/>
        <w:jc w:val="both"/>
        <w:rPr>
          <w:rFonts w:ascii="Times New Roman" w:hAnsi="Times New Roman" w:cs="Times New Roman"/>
          <w:sz w:val="24"/>
          <w:szCs w:val="24"/>
        </w:rPr>
      </w:pPr>
      <w:r w:rsidRPr="005B2950">
        <w:rPr>
          <w:rFonts w:ascii="Times New Roman" w:hAnsi="Times New Roman" w:cs="Times New Roman"/>
          <w:sz w:val="24"/>
          <w:szCs w:val="24"/>
        </w:rPr>
        <w:t>Yaygın:</w:t>
      </w:r>
      <w:r w:rsidRPr="005B2950">
        <w:rPr>
          <w:rFonts w:ascii="Times New Roman" w:hAnsi="Times New Roman" w:cs="Times New Roman"/>
          <w:sz w:val="24"/>
          <w:szCs w:val="24"/>
        </w:rPr>
        <w:tab/>
        <w:t xml:space="preserve">Öksürük </w:t>
      </w:r>
    </w:p>
    <w:p w:rsidR="002E2625" w:rsidRPr="005B2950" w:rsidRDefault="002E2625" w:rsidP="002E2625">
      <w:pPr>
        <w:tabs>
          <w:tab w:val="left" w:pos="1843"/>
        </w:tabs>
        <w:spacing w:after="0" w:line="360" w:lineRule="auto"/>
        <w:ind w:left="1843" w:hanging="1843"/>
        <w:jc w:val="both"/>
        <w:rPr>
          <w:rFonts w:ascii="Times New Roman" w:hAnsi="Times New Roman" w:cs="Times New Roman"/>
          <w:sz w:val="24"/>
          <w:szCs w:val="24"/>
        </w:rPr>
      </w:pPr>
      <w:proofErr w:type="spellStart"/>
      <w:r w:rsidRPr="005B2950">
        <w:rPr>
          <w:rFonts w:ascii="Times New Roman" w:hAnsi="Times New Roman" w:cs="Times New Roman"/>
          <w:b/>
          <w:bCs/>
          <w:sz w:val="24"/>
          <w:szCs w:val="24"/>
        </w:rPr>
        <w:t>Gastrointestinal</w:t>
      </w:r>
      <w:proofErr w:type="spellEnd"/>
      <w:r w:rsidRPr="005B2950">
        <w:rPr>
          <w:rFonts w:ascii="Times New Roman" w:hAnsi="Times New Roman" w:cs="Times New Roman"/>
          <w:b/>
          <w:bCs/>
          <w:sz w:val="24"/>
          <w:szCs w:val="24"/>
        </w:rPr>
        <w:t xml:space="preserve"> hastalıklar </w:t>
      </w:r>
    </w:p>
    <w:p w:rsidR="002E2625" w:rsidRPr="005B2950" w:rsidRDefault="002E2625" w:rsidP="002E2625">
      <w:pPr>
        <w:tabs>
          <w:tab w:val="left" w:pos="1843"/>
        </w:tabs>
        <w:spacing w:after="0" w:line="360" w:lineRule="auto"/>
        <w:ind w:left="1843" w:hanging="1843"/>
        <w:jc w:val="both"/>
        <w:rPr>
          <w:rFonts w:ascii="Times New Roman" w:hAnsi="Times New Roman" w:cs="Times New Roman"/>
          <w:sz w:val="24"/>
          <w:szCs w:val="24"/>
        </w:rPr>
      </w:pPr>
      <w:r w:rsidRPr="005B2950">
        <w:rPr>
          <w:rFonts w:ascii="Times New Roman" w:hAnsi="Times New Roman" w:cs="Times New Roman"/>
          <w:sz w:val="24"/>
          <w:szCs w:val="24"/>
        </w:rPr>
        <w:t>Yaygın:</w:t>
      </w:r>
      <w:r w:rsidRPr="005B2950">
        <w:rPr>
          <w:rFonts w:ascii="Times New Roman" w:hAnsi="Times New Roman" w:cs="Times New Roman"/>
          <w:sz w:val="24"/>
          <w:szCs w:val="24"/>
        </w:rPr>
        <w:tab/>
      </w:r>
      <w:proofErr w:type="spellStart"/>
      <w:r w:rsidRPr="005B2950">
        <w:rPr>
          <w:rFonts w:ascii="Times New Roman" w:hAnsi="Times New Roman" w:cs="Times New Roman"/>
          <w:sz w:val="24"/>
          <w:szCs w:val="24"/>
        </w:rPr>
        <w:t>Abdominal</w:t>
      </w:r>
      <w:proofErr w:type="spellEnd"/>
      <w:r w:rsidRPr="005B2950">
        <w:rPr>
          <w:rFonts w:ascii="Times New Roman" w:hAnsi="Times New Roman" w:cs="Times New Roman"/>
          <w:sz w:val="24"/>
          <w:szCs w:val="24"/>
        </w:rPr>
        <w:t xml:space="preserve"> ağrı, ishal, </w:t>
      </w:r>
      <w:proofErr w:type="spellStart"/>
      <w:r w:rsidRPr="005B2950">
        <w:rPr>
          <w:rFonts w:ascii="Times New Roman" w:hAnsi="Times New Roman" w:cs="Times New Roman"/>
          <w:sz w:val="24"/>
          <w:szCs w:val="24"/>
        </w:rPr>
        <w:t>dispepsi</w:t>
      </w:r>
      <w:proofErr w:type="spellEnd"/>
      <w:r w:rsidRPr="005B2950">
        <w:rPr>
          <w:rFonts w:ascii="Times New Roman" w:hAnsi="Times New Roman" w:cs="Times New Roman"/>
          <w:sz w:val="24"/>
          <w:szCs w:val="24"/>
        </w:rPr>
        <w:t xml:space="preserve">, bulantı, kusma </w:t>
      </w:r>
    </w:p>
    <w:p w:rsidR="002E2625" w:rsidRPr="005B2950" w:rsidRDefault="002E2625" w:rsidP="002E2625">
      <w:pPr>
        <w:tabs>
          <w:tab w:val="left" w:pos="1843"/>
        </w:tabs>
        <w:spacing w:after="0" w:line="360" w:lineRule="auto"/>
        <w:ind w:left="1843" w:hanging="1843"/>
        <w:jc w:val="both"/>
        <w:rPr>
          <w:rFonts w:ascii="Times New Roman" w:hAnsi="Times New Roman" w:cs="Times New Roman"/>
          <w:sz w:val="24"/>
          <w:szCs w:val="24"/>
        </w:rPr>
      </w:pPr>
      <w:r w:rsidRPr="005B2950">
        <w:rPr>
          <w:rFonts w:ascii="Times New Roman" w:hAnsi="Times New Roman" w:cs="Times New Roman"/>
          <w:sz w:val="24"/>
          <w:szCs w:val="24"/>
        </w:rPr>
        <w:t>Seyrek:</w:t>
      </w:r>
      <w:r w:rsidRPr="005B2950">
        <w:rPr>
          <w:rFonts w:ascii="Times New Roman" w:hAnsi="Times New Roman" w:cs="Times New Roman"/>
          <w:sz w:val="24"/>
          <w:szCs w:val="24"/>
        </w:rPr>
        <w:tab/>
      </w:r>
      <w:proofErr w:type="spellStart"/>
      <w:r w:rsidRPr="005B2950">
        <w:rPr>
          <w:rFonts w:ascii="Times New Roman" w:hAnsi="Times New Roman" w:cs="Times New Roman"/>
          <w:sz w:val="24"/>
          <w:szCs w:val="24"/>
        </w:rPr>
        <w:t>Pankreatit</w:t>
      </w:r>
      <w:proofErr w:type="spellEnd"/>
    </w:p>
    <w:p w:rsidR="002E2625" w:rsidRPr="005B2950" w:rsidRDefault="002E2625" w:rsidP="002E2625">
      <w:pPr>
        <w:tabs>
          <w:tab w:val="left" w:pos="1843"/>
        </w:tabs>
        <w:spacing w:after="0" w:line="360" w:lineRule="auto"/>
        <w:ind w:left="1843" w:hanging="1843"/>
        <w:jc w:val="both"/>
        <w:rPr>
          <w:rFonts w:ascii="Times New Roman" w:hAnsi="Times New Roman" w:cs="Times New Roman"/>
          <w:sz w:val="24"/>
          <w:szCs w:val="24"/>
        </w:rPr>
      </w:pPr>
      <w:proofErr w:type="spellStart"/>
      <w:r w:rsidRPr="005B2950">
        <w:rPr>
          <w:rFonts w:ascii="Times New Roman" w:hAnsi="Times New Roman" w:cs="Times New Roman"/>
          <w:b/>
          <w:bCs/>
          <w:sz w:val="24"/>
          <w:szCs w:val="24"/>
        </w:rPr>
        <w:t>Hepatobiliyer</w:t>
      </w:r>
      <w:proofErr w:type="spellEnd"/>
      <w:r w:rsidRPr="005B2950">
        <w:rPr>
          <w:rFonts w:ascii="Times New Roman" w:hAnsi="Times New Roman" w:cs="Times New Roman"/>
          <w:b/>
          <w:bCs/>
          <w:sz w:val="24"/>
          <w:szCs w:val="24"/>
        </w:rPr>
        <w:t xml:space="preserve"> hastalıklar </w:t>
      </w:r>
    </w:p>
    <w:p w:rsidR="002E2625" w:rsidRPr="005B2950" w:rsidRDefault="002E2625" w:rsidP="002E2625">
      <w:pPr>
        <w:tabs>
          <w:tab w:val="left" w:pos="1843"/>
        </w:tabs>
        <w:spacing w:after="0" w:line="360" w:lineRule="auto"/>
        <w:ind w:left="1843" w:hanging="1843"/>
        <w:jc w:val="both"/>
        <w:rPr>
          <w:rFonts w:ascii="Times New Roman" w:hAnsi="Times New Roman" w:cs="Times New Roman"/>
          <w:sz w:val="24"/>
          <w:szCs w:val="24"/>
        </w:rPr>
      </w:pPr>
      <w:r w:rsidRPr="005B2950">
        <w:rPr>
          <w:rFonts w:ascii="Times New Roman" w:hAnsi="Times New Roman" w:cs="Times New Roman"/>
          <w:sz w:val="24"/>
          <w:szCs w:val="24"/>
        </w:rPr>
        <w:t>Yaygın olmayan:</w:t>
      </w:r>
      <w:r w:rsidRPr="005B2950">
        <w:rPr>
          <w:rFonts w:ascii="Times New Roman" w:hAnsi="Times New Roman" w:cs="Times New Roman"/>
          <w:sz w:val="24"/>
          <w:szCs w:val="24"/>
        </w:rPr>
        <w:tab/>
        <w:t xml:space="preserve">Karaciğer fonksiyon testlerinde anormallik </w:t>
      </w:r>
    </w:p>
    <w:p w:rsidR="002E2625" w:rsidRPr="005B2950" w:rsidRDefault="002E2625" w:rsidP="002E2625">
      <w:pPr>
        <w:tabs>
          <w:tab w:val="left" w:pos="1843"/>
        </w:tabs>
        <w:spacing w:after="0" w:line="360" w:lineRule="auto"/>
        <w:ind w:left="1843" w:hanging="1843"/>
        <w:jc w:val="both"/>
        <w:rPr>
          <w:rFonts w:ascii="Times New Roman" w:hAnsi="Times New Roman" w:cs="Times New Roman"/>
          <w:sz w:val="24"/>
          <w:szCs w:val="24"/>
        </w:rPr>
      </w:pPr>
      <w:r w:rsidRPr="005B2950">
        <w:rPr>
          <w:rFonts w:ascii="Times New Roman" w:hAnsi="Times New Roman" w:cs="Times New Roman"/>
          <w:sz w:val="24"/>
          <w:szCs w:val="24"/>
        </w:rPr>
        <w:t>Seyrek:</w:t>
      </w:r>
      <w:r w:rsidRPr="005B2950">
        <w:rPr>
          <w:rFonts w:ascii="Times New Roman" w:hAnsi="Times New Roman" w:cs="Times New Roman"/>
          <w:sz w:val="24"/>
          <w:szCs w:val="24"/>
        </w:rPr>
        <w:tab/>
        <w:t xml:space="preserve">Karaciğer yetmezliği, hepatit </w:t>
      </w:r>
    </w:p>
    <w:p w:rsidR="002E2625" w:rsidRPr="005B2950" w:rsidRDefault="002E2625" w:rsidP="002E2625">
      <w:pPr>
        <w:tabs>
          <w:tab w:val="left" w:pos="1843"/>
        </w:tabs>
        <w:spacing w:after="0" w:line="360" w:lineRule="auto"/>
        <w:ind w:left="1843" w:hanging="1843"/>
        <w:jc w:val="both"/>
        <w:rPr>
          <w:rFonts w:ascii="Times New Roman" w:hAnsi="Times New Roman" w:cs="Times New Roman"/>
          <w:sz w:val="24"/>
          <w:szCs w:val="24"/>
        </w:rPr>
      </w:pPr>
      <w:r w:rsidRPr="005B2950">
        <w:rPr>
          <w:rFonts w:ascii="Times New Roman" w:hAnsi="Times New Roman" w:cs="Times New Roman"/>
          <w:b/>
          <w:bCs/>
          <w:sz w:val="24"/>
          <w:szCs w:val="24"/>
        </w:rPr>
        <w:t xml:space="preserve">Deri ve derialtı doku hastalıkları </w:t>
      </w:r>
    </w:p>
    <w:p w:rsidR="002E2625" w:rsidRPr="005B2950" w:rsidRDefault="002E2625" w:rsidP="002E2625">
      <w:pPr>
        <w:tabs>
          <w:tab w:val="left" w:pos="1843"/>
        </w:tabs>
        <w:spacing w:after="0" w:line="360" w:lineRule="auto"/>
        <w:ind w:left="1843" w:hanging="1843"/>
        <w:jc w:val="both"/>
        <w:rPr>
          <w:rFonts w:ascii="Times New Roman" w:hAnsi="Times New Roman" w:cs="Times New Roman"/>
          <w:sz w:val="24"/>
          <w:szCs w:val="24"/>
        </w:rPr>
      </w:pPr>
      <w:r w:rsidRPr="005B2950">
        <w:rPr>
          <w:rFonts w:ascii="Times New Roman" w:hAnsi="Times New Roman" w:cs="Times New Roman"/>
          <w:sz w:val="24"/>
          <w:szCs w:val="24"/>
        </w:rPr>
        <w:t>Yaygın:</w:t>
      </w:r>
      <w:r w:rsidRPr="005B2950">
        <w:rPr>
          <w:rFonts w:ascii="Times New Roman" w:hAnsi="Times New Roman" w:cs="Times New Roman"/>
          <w:sz w:val="24"/>
          <w:szCs w:val="24"/>
        </w:rPr>
        <w:tab/>
        <w:t xml:space="preserve">Döküntü </w:t>
      </w:r>
    </w:p>
    <w:p w:rsidR="002E2625" w:rsidRPr="005B2950" w:rsidRDefault="002E2625" w:rsidP="002E2625">
      <w:pPr>
        <w:tabs>
          <w:tab w:val="left" w:pos="1843"/>
        </w:tabs>
        <w:spacing w:after="0" w:line="360" w:lineRule="auto"/>
        <w:ind w:left="1843" w:hanging="1843"/>
        <w:jc w:val="both"/>
        <w:rPr>
          <w:rFonts w:ascii="Times New Roman" w:hAnsi="Times New Roman" w:cs="Times New Roman"/>
          <w:sz w:val="24"/>
          <w:szCs w:val="24"/>
        </w:rPr>
      </w:pPr>
      <w:r w:rsidRPr="005B2950">
        <w:rPr>
          <w:rFonts w:ascii="Times New Roman" w:hAnsi="Times New Roman" w:cs="Times New Roman"/>
          <w:sz w:val="24"/>
          <w:szCs w:val="24"/>
        </w:rPr>
        <w:t>Yaygın olmayan:</w:t>
      </w:r>
      <w:r w:rsidRPr="005B2950">
        <w:rPr>
          <w:rFonts w:ascii="Times New Roman" w:hAnsi="Times New Roman" w:cs="Times New Roman"/>
          <w:sz w:val="24"/>
          <w:szCs w:val="24"/>
        </w:rPr>
        <w:tab/>
      </w:r>
      <w:proofErr w:type="spellStart"/>
      <w:r w:rsidRPr="005B2950">
        <w:rPr>
          <w:rFonts w:ascii="Times New Roman" w:hAnsi="Times New Roman" w:cs="Times New Roman"/>
          <w:sz w:val="24"/>
          <w:szCs w:val="24"/>
        </w:rPr>
        <w:t>Alopesi</w:t>
      </w:r>
      <w:proofErr w:type="spellEnd"/>
      <w:r w:rsidRPr="005B2950">
        <w:rPr>
          <w:rFonts w:ascii="Times New Roman" w:hAnsi="Times New Roman" w:cs="Times New Roman"/>
          <w:sz w:val="24"/>
          <w:szCs w:val="24"/>
        </w:rPr>
        <w:t xml:space="preserve">, </w:t>
      </w:r>
      <w:proofErr w:type="spellStart"/>
      <w:r w:rsidRPr="005B2950">
        <w:rPr>
          <w:rFonts w:ascii="Times New Roman" w:hAnsi="Times New Roman" w:cs="Times New Roman"/>
          <w:sz w:val="24"/>
          <w:szCs w:val="24"/>
        </w:rPr>
        <w:t>ekzema</w:t>
      </w:r>
      <w:proofErr w:type="spellEnd"/>
      <w:r w:rsidRPr="005B2950">
        <w:rPr>
          <w:rFonts w:ascii="Times New Roman" w:hAnsi="Times New Roman" w:cs="Times New Roman"/>
          <w:sz w:val="24"/>
          <w:szCs w:val="24"/>
        </w:rPr>
        <w:t xml:space="preserve">, kaşıntı </w:t>
      </w:r>
    </w:p>
    <w:p w:rsidR="002E2625" w:rsidRPr="005B2950" w:rsidRDefault="002E2625" w:rsidP="002E2625">
      <w:pPr>
        <w:tabs>
          <w:tab w:val="left" w:pos="1843"/>
        </w:tabs>
        <w:spacing w:after="0" w:line="360" w:lineRule="auto"/>
        <w:ind w:left="1843" w:hanging="1843"/>
        <w:jc w:val="both"/>
        <w:rPr>
          <w:rFonts w:ascii="Times New Roman" w:hAnsi="Times New Roman" w:cs="Times New Roman"/>
          <w:sz w:val="24"/>
          <w:szCs w:val="24"/>
        </w:rPr>
      </w:pPr>
      <w:r w:rsidRPr="005B2950">
        <w:rPr>
          <w:rFonts w:ascii="Times New Roman" w:hAnsi="Times New Roman" w:cs="Times New Roman"/>
          <w:sz w:val="24"/>
          <w:szCs w:val="24"/>
        </w:rPr>
        <w:t>Seyrek:</w:t>
      </w:r>
      <w:r w:rsidRPr="005B2950">
        <w:rPr>
          <w:rFonts w:ascii="Times New Roman" w:hAnsi="Times New Roman" w:cs="Times New Roman"/>
          <w:sz w:val="24"/>
          <w:szCs w:val="24"/>
        </w:rPr>
        <w:tab/>
      </w:r>
      <w:proofErr w:type="spellStart"/>
      <w:r w:rsidRPr="005B2950">
        <w:rPr>
          <w:rFonts w:ascii="Times New Roman" w:hAnsi="Times New Roman" w:cs="Times New Roman"/>
          <w:sz w:val="24"/>
          <w:szCs w:val="24"/>
        </w:rPr>
        <w:t>Toksik</w:t>
      </w:r>
      <w:proofErr w:type="spellEnd"/>
      <w:r w:rsidRPr="005B2950">
        <w:rPr>
          <w:rFonts w:ascii="Times New Roman" w:hAnsi="Times New Roman" w:cs="Times New Roman"/>
          <w:sz w:val="24"/>
          <w:szCs w:val="24"/>
        </w:rPr>
        <w:t xml:space="preserve"> </w:t>
      </w:r>
      <w:proofErr w:type="spellStart"/>
      <w:r w:rsidRPr="005B2950">
        <w:rPr>
          <w:rFonts w:ascii="Times New Roman" w:hAnsi="Times New Roman" w:cs="Times New Roman"/>
          <w:sz w:val="24"/>
          <w:szCs w:val="24"/>
        </w:rPr>
        <w:t>epidermal</w:t>
      </w:r>
      <w:proofErr w:type="spellEnd"/>
      <w:r w:rsidRPr="005B2950">
        <w:rPr>
          <w:rFonts w:ascii="Times New Roman" w:hAnsi="Times New Roman" w:cs="Times New Roman"/>
          <w:sz w:val="24"/>
          <w:szCs w:val="24"/>
        </w:rPr>
        <w:t xml:space="preserve"> </w:t>
      </w:r>
      <w:proofErr w:type="spellStart"/>
      <w:r w:rsidRPr="005B2950">
        <w:rPr>
          <w:rFonts w:ascii="Times New Roman" w:hAnsi="Times New Roman" w:cs="Times New Roman"/>
          <w:sz w:val="24"/>
          <w:szCs w:val="24"/>
        </w:rPr>
        <w:t>nekroliz</w:t>
      </w:r>
      <w:proofErr w:type="spellEnd"/>
      <w:r w:rsidRPr="005B2950">
        <w:rPr>
          <w:rFonts w:ascii="Times New Roman" w:hAnsi="Times New Roman" w:cs="Times New Roman"/>
          <w:sz w:val="24"/>
          <w:szCs w:val="24"/>
        </w:rPr>
        <w:t xml:space="preserve">, </w:t>
      </w:r>
      <w:proofErr w:type="spellStart"/>
      <w:r w:rsidRPr="005B2950">
        <w:rPr>
          <w:rFonts w:ascii="Times New Roman" w:hAnsi="Times New Roman" w:cs="Times New Roman"/>
          <w:sz w:val="24"/>
          <w:szCs w:val="24"/>
        </w:rPr>
        <w:t>Stevens</w:t>
      </w:r>
      <w:proofErr w:type="spellEnd"/>
      <w:r w:rsidRPr="005B2950">
        <w:rPr>
          <w:rFonts w:ascii="Times New Roman" w:hAnsi="Times New Roman" w:cs="Times New Roman"/>
          <w:sz w:val="24"/>
          <w:szCs w:val="24"/>
        </w:rPr>
        <w:t xml:space="preserve">-Johnson </w:t>
      </w:r>
      <w:proofErr w:type="gramStart"/>
      <w:r w:rsidRPr="005B2950">
        <w:rPr>
          <w:rFonts w:ascii="Times New Roman" w:hAnsi="Times New Roman" w:cs="Times New Roman"/>
          <w:sz w:val="24"/>
          <w:szCs w:val="24"/>
        </w:rPr>
        <w:t>sendromu</w:t>
      </w:r>
      <w:proofErr w:type="gramEnd"/>
      <w:r w:rsidRPr="005B2950">
        <w:rPr>
          <w:rFonts w:ascii="Times New Roman" w:hAnsi="Times New Roman" w:cs="Times New Roman"/>
          <w:sz w:val="24"/>
          <w:szCs w:val="24"/>
        </w:rPr>
        <w:t xml:space="preserve">, </w:t>
      </w:r>
      <w:proofErr w:type="spellStart"/>
      <w:r w:rsidRPr="005B2950">
        <w:rPr>
          <w:rFonts w:ascii="Times New Roman" w:hAnsi="Times New Roman" w:cs="Times New Roman"/>
          <w:sz w:val="24"/>
          <w:szCs w:val="24"/>
        </w:rPr>
        <w:t>eritema</w:t>
      </w:r>
      <w:proofErr w:type="spellEnd"/>
      <w:r w:rsidRPr="005B2950">
        <w:rPr>
          <w:rFonts w:ascii="Times New Roman" w:hAnsi="Times New Roman" w:cs="Times New Roman"/>
          <w:sz w:val="24"/>
          <w:szCs w:val="24"/>
        </w:rPr>
        <w:t xml:space="preserve"> </w:t>
      </w:r>
      <w:proofErr w:type="spellStart"/>
      <w:r w:rsidRPr="005B2950">
        <w:rPr>
          <w:rFonts w:ascii="Times New Roman" w:hAnsi="Times New Roman" w:cs="Times New Roman"/>
          <w:sz w:val="24"/>
          <w:szCs w:val="24"/>
        </w:rPr>
        <w:t>multiforme</w:t>
      </w:r>
      <w:proofErr w:type="spellEnd"/>
      <w:r w:rsidRPr="005B2950">
        <w:rPr>
          <w:rFonts w:ascii="Times New Roman" w:hAnsi="Times New Roman" w:cs="Times New Roman"/>
          <w:sz w:val="24"/>
          <w:szCs w:val="24"/>
        </w:rPr>
        <w:t xml:space="preserve"> </w:t>
      </w:r>
    </w:p>
    <w:p w:rsidR="002E2625" w:rsidRPr="005B2950" w:rsidRDefault="002E2625" w:rsidP="002E2625">
      <w:pPr>
        <w:tabs>
          <w:tab w:val="left" w:pos="1843"/>
        </w:tabs>
        <w:spacing w:after="0" w:line="360" w:lineRule="auto"/>
        <w:ind w:left="1843" w:hanging="1843"/>
        <w:jc w:val="both"/>
        <w:rPr>
          <w:rFonts w:ascii="Times New Roman" w:hAnsi="Times New Roman" w:cs="Times New Roman"/>
          <w:sz w:val="24"/>
          <w:szCs w:val="24"/>
        </w:rPr>
      </w:pPr>
      <w:r w:rsidRPr="005B2950">
        <w:rPr>
          <w:rFonts w:ascii="Times New Roman" w:hAnsi="Times New Roman" w:cs="Times New Roman"/>
          <w:b/>
          <w:bCs/>
          <w:sz w:val="24"/>
          <w:szCs w:val="24"/>
        </w:rPr>
        <w:t xml:space="preserve">Kas-iskelet bozuklukları, bağ dokusu ve kemik hastalıkları </w:t>
      </w:r>
    </w:p>
    <w:p w:rsidR="002E2625" w:rsidRPr="005B2950" w:rsidRDefault="002E2625" w:rsidP="002E2625">
      <w:pPr>
        <w:tabs>
          <w:tab w:val="left" w:pos="1843"/>
        </w:tabs>
        <w:spacing w:after="0" w:line="360" w:lineRule="auto"/>
        <w:ind w:left="1843" w:hanging="1843"/>
        <w:jc w:val="both"/>
        <w:rPr>
          <w:rFonts w:ascii="Times New Roman" w:hAnsi="Times New Roman" w:cs="Times New Roman"/>
          <w:sz w:val="24"/>
          <w:szCs w:val="24"/>
        </w:rPr>
      </w:pPr>
      <w:r w:rsidRPr="005B2950">
        <w:rPr>
          <w:rFonts w:ascii="Times New Roman" w:hAnsi="Times New Roman" w:cs="Times New Roman"/>
          <w:sz w:val="24"/>
          <w:szCs w:val="24"/>
        </w:rPr>
        <w:t>Yaygın olmayan:</w:t>
      </w:r>
      <w:r w:rsidRPr="005B2950">
        <w:rPr>
          <w:rFonts w:ascii="Times New Roman" w:hAnsi="Times New Roman" w:cs="Times New Roman"/>
          <w:sz w:val="24"/>
          <w:szCs w:val="24"/>
        </w:rPr>
        <w:tab/>
        <w:t>Kas zayıflığı, kas ağrısı (</w:t>
      </w:r>
      <w:proofErr w:type="spellStart"/>
      <w:r w:rsidRPr="005B2950">
        <w:rPr>
          <w:rFonts w:ascii="Times New Roman" w:hAnsi="Times New Roman" w:cs="Times New Roman"/>
          <w:sz w:val="24"/>
          <w:szCs w:val="24"/>
        </w:rPr>
        <w:t>miyalji</w:t>
      </w:r>
      <w:proofErr w:type="spellEnd"/>
      <w:r w:rsidRPr="005B2950">
        <w:rPr>
          <w:rFonts w:ascii="Times New Roman" w:hAnsi="Times New Roman" w:cs="Times New Roman"/>
          <w:sz w:val="24"/>
          <w:szCs w:val="24"/>
        </w:rPr>
        <w:t xml:space="preserve">) </w:t>
      </w:r>
    </w:p>
    <w:p w:rsidR="002E2625" w:rsidRPr="005B2950" w:rsidRDefault="002E2625" w:rsidP="002E2625">
      <w:pPr>
        <w:tabs>
          <w:tab w:val="left" w:pos="1843"/>
        </w:tabs>
        <w:spacing w:after="0" w:line="360" w:lineRule="auto"/>
        <w:ind w:left="1843" w:hanging="1843"/>
        <w:jc w:val="both"/>
        <w:rPr>
          <w:rFonts w:ascii="Times New Roman" w:hAnsi="Times New Roman" w:cs="Times New Roman"/>
          <w:sz w:val="24"/>
          <w:szCs w:val="24"/>
        </w:rPr>
      </w:pPr>
      <w:r w:rsidRPr="005B2950">
        <w:rPr>
          <w:rFonts w:ascii="Times New Roman" w:hAnsi="Times New Roman" w:cs="Times New Roman"/>
          <w:b/>
          <w:bCs/>
          <w:sz w:val="24"/>
          <w:szCs w:val="24"/>
        </w:rPr>
        <w:t xml:space="preserve">Genel bozukluklar ve uygulama bölgesine ilişkin hastalıklar </w:t>
      </w:r>
    </w:p>
    <w:p w:rsidR="002E2625" w:rsidRPr="005B2950" w:rsidRDefault="002E2625" w:rsidP="002E2625">
      <w:pPr>
        <w:tabs>
          <w:tab w:val="left" w:pos="1843"/>
        </w:tabs>
        <w:spacing w:after="0" w:line="360" w:lineRule="auto"/>
        <w:ind w:left="1843" w:hanging="1843"/>
        <w:jc w:val="both"/>
        <w:rPr>
          <w:rFonts w:ascii="Times New Roman" w:hAnsi="Times New Roman" w:cs="Times New Roman"/>
          <w:sz w:val="24"/>
          <w:szCs w:val="24"/>
        </w:rPr>
      </w:pPr>
      <w:r w:rsidRPr="005B2950">
        <w:rPr>
          <w:rFonts w:ascii="Times New Roman" w:hAnsi="Times New Roman" w:cs="Times New Roman"/>
          <w:sz w:val="24"/>
          <w:szCs w:val="24"/>
        </w:rPr>
        <w:t>Yaygın:</w:t>
      </w:r>
      <w:r w:rsidRPr="005B2950">
        <w:rPr>
          <w:rFonts w:ascii="Times New Roman" w:hAnsi="Times New Roman" w:cs="Times New Roman"/>
          <w:sz w:val="24"/>
          <w:szCs w:val="24"/>
        </w:rPr>
        <w:tab/>
      </w:r>
      <w:proofErr w:type="spellStart"/>
      <w:r w:rsidRPr="005B2950">
        <w:rPr>
          <w:rFonts w:ascii="Times New Roman" w:hAnsi="Times New Roman" w:cs="Times New Roman"/>
          <w:sz w:val="24"/>
          <w:szCs w:val="24"/>
        </w:rPr>
        <w:t>Asteni</w:t>
      </w:r>
      <w:proofErr w:type="spellEnd"/>
      <w:r w:rsidRPr="005B2950">
        <w:rPr>
          <w:rFonts w:ascii="Times New Roman" w:hAnsi="Times New Roman" w:cs="Times New Roman"/>
          <w:sz w:val="24"/>
          <w:szCs w:val="24"/>
        </w:rPr>
        <w:t xml:space="preserve"> / halsizlik </w:t>
      </w:r>
    </w:p>
    <w:p w:rsidR="002E2625" w:rsidRPr="005B2950" w:rsidRDefault="002E2625" w:rsidP="002E2625">
      <w:pPr>
        <w:tabs>
          <w:tab w:val="left" w:pos="1843"/>
        </w:tabs>
        <w:spacing w:after="0" w:line="360" w:lineRule="auto"/>
        <w:ind w:left="1843" w:hanging="1843"/>
        <w:jc w:val="both"/>
        <w:rPr>
          <w:rFonts w:ascii="Times New Roman" w:hAnsi="Times New Roman" w:cs="Times New Roman"/>
          <w:sz w:val="24"/>
          <w:szCs w:val="24"/>
        </w:rPr>
      </w:pPr>
      <w:r w:rsidRPr="005B2950">
        <w:rPr>
          <w:rFonts w:ascii="Times New Roman" w:hAnsi="Times New Roman" w:cs="Times New Roman"/>
          <w:b/>
          <w:bCs/>
          <w:sz w:val="24"/>
          <w:szCs w:val="24"/>
        </w:rPr>
        <w:t xml:space="preserve">Yaralanma, zehirlenme ve </w:t>
      </w:r>
      <w:proofErr w:type="spellStart"/>
      <w:r w:rsidRPr="005B2950">
        <w:rPr>
          <w:rFonts w:ascii="Times New Roman" w:hAnsi="Times New Roman" w:cs="Times New Roman"/>
          <w:b/>
          <w:bCs/>
          <w:sz w:val="24"/>
          <w:szCs w:val="24"/>
        </w:rPr>
        <w:t>prosedürel</w:t>
      </w:r>
      <w:proofErr w:type="spellEnd"/>
      <w:r w:rsidRPr="005B2950">
        <w:rPr>
          <w:rFonts w:ascii="Times New Roman" w:hAnsi="Times New Roman" w:cs="Times New Roman"/>
          <w:b/>
          <w:bCs/>
          <w:sz w:val="24"/>
          <w:szCs w:val="24"/>
        </w:rPr>
        <w:t xml:space="preserve"> </w:t>
      </w:r>
      <w:proofErr w:type="gramStart"/>
      <w:r w:rsidRPr="005B2950">
        <w:rPr>
          <w:rFonts w:ascii="Times New Roman" w:hAnsi="Times New Roman" w:cs="Times New Roman"/>
          <w:b/>
          <w:bCs/>
          <w:sz w:val="24"/>
          <w:szCs w:val="24"/>
        </w:rPr>
        <w:t>komplikasyonlar</w:t>
      </w:r>
      <w:proofErr w:type="gramEnd"/>
      <w:r w:rsidRPr="005B2950">
        <w:rPr>
          <w:rFonts w:ascii="Times New Roman" w:hAnsi="Times New Roman" w:cs="Times New Roman"/>
          <w:b/>
          <w:bCs/>
          <w:sz w:val="24"/>
          <w:szCs w:val="24"/>
        </w:rPr>
        <w:t xml:space="preserve"> </w:t>
      </w:r>
    </w:p>
    <w:p w:rsidR="002E2625" w:rsidRPr="005B2950" w:rsidRDefault="002E2625" w:rsidP="002E2625">
      <w:pPr>
        <w:tabs>
          <w:tab w:val="left" w:pos="1843"/>
        </w:tabs>
        <w:spacing w:after="0" w:line="360" w:lineRule="auto"/>
        <w:ind w:left="1843" w:hanging="1843"/>
        <w:jc w:val="both"/>
        <w:rPr>
          <w:rFonts w:ascii="Times New Roman" w:hAnsi="Times New Roman" w:cs="Times New Roman"/>
          <w:sz w:val="24"/>
          <w:szCs w:val="24"/>
        </w:rPr>
      </w:pPr>
      <w:r w:rsidRPr="005B2950">
        <w:rPr>
          <w:rFonts w:ascii="Times New Roman" w:hAnsi="Times New Roman" w:cs="Times New Roman"/>
          <w:sz w:val="24"/>
          <w:szCs w:val="24"/>
        </w:rPr>
        <w:t>Yaygın olmayan:</w:t>
      </w:r>
      <w:r w:rsidRPr="005B2950">
        <w:rPr>
          <w:rFonts w:ascii="Times New Roman" w:hAnsi="Times New Roman" w:cs="Times New Roman"/>
          <w:sz w:val="24"/>
          <w:szCs w:val="24"/>
        </w:rPr>
        <w:tab/>
        <w:t>Yaralanma</w:t>
      </w:r>
    </w:p>
    <w:p w:rsidR="002E2625" w:rsidRPr="005B2950" w:rsidRDefault="002E2625" w:rsidP="002E2625">
      <w:pPr>
        <w:spacing w:after="0" w:line="360" w:lineRule="auto"/>
        <w:jc w:val="both"/>
        <w:rPr>
          <w:rFonts w:ascii="Times New Roman" w:hAnsi="Times New Roman" w:cs="Times New Roman"/>
          <w:sz w:val="24"/>
          <w:szCs w:val="24"/>
        </w:rPr>
      </w:pPr>
    </w:p>
    <w:p w:rsidR="002E2625" w:rsidRPr="005B2950" w:rsidRDefault="002E2625" w:rsidP="002E2625">
      <w:pPr>
        <w:spacing w:after="0" w:line="360" w:lineRule="auto"/>
        <w:jc w:val="both"/>
        <w:rPr>
          <w:rFonts w:ascii="Times New Roman" w:hAnsi="Times New Roman" w:cs="Times New Roman"/>
          <w:sz w:val="24"/>
          <w:szCs w:val="24"/>
        </w:rPr>
      </w:pPr>
      <w:r w:rsidRPr="005B2950">
        <w:rPr>
          <w:rFonts w:ascii="Times New Roman" w:hAnsi="Times New Roman" w:cs="Times New Roman"/>
          <w:sz w:val="24"/>
          <w:szCs w:val="24"/>
        </w:rPr>
        <w:lastRenderedPageBreak/>
        <w:t xml:space="preserve">Seçilen </w:t>
      </w:r>
      <w:proofErr w:type="spellStart"/>
      <w:r w:rsidRPr="005B2950">
        <w:rPr>
          <w:rFonts w:ascii="Times New Roman" w:hAnsi="Times New Roman" w:cs="Times New Roman"/>
          <w:sz w:val="24"/>
          <w:szCs w:val="24"/>
        </w:rPr>
        <w:t>advers</w:t>
      </w:r>
      <w:proofErr w:type="spellEnd"/>
      <w:r w:rsidRPr="005B2950">
        <w:rPr>
          <w:rFonts w:ascii="Times New Roman" w:hAnsi="Times New Roman" w:cs="Times New Roman"/>
          <w:sz w:val="24"/>
          <w:szCs w:val="24"/>
        </w:rPr>
        <w:t xml:space="preserve"> reaksiyonların tanımlanması </w:t>
      </w:r>
    </w:p>
    <w:p w:rsidR="002E2625" w:rsidRPr="005B2950" w:rsidRDefault="002E2625" w:rsidP="002E2625">
      <w:pPr>
        <w:spacing w:after="0" w:line="360" w:lineRule="auto"/>
        <w:jc w:val="both"/>
        <w:rPr>
          <w:rFonts w:ascii="Times New Roman" w:hAnsi="Times New Roman" w:cs="Times New Roman"/>
          <w:sz w:val="24"/>
          <w:szCs w:val="24"/>
        </w:rPr>
      </w:pPr>
      <w:proofErr w:type="spellStart"/>
      <w:r w:rsidRPr="005B2950">
        <w:rPr>
          <w:rFonts w:ascii="Times New Roman" w:hAnsi="Times New Roman" w:cs="Times New Roman"/>
          <w:sz w:val="24"/>
          <w:szCs w:val="24"/>
        </w:rPr>
        <w:t>Levetirasetam</w:t>
      </w:r>
      <w:proofErr w:type="spellEnd"/>
      <w:r w:rsidRPr="005B2950">
        <w:rPr>
          <w:rFonts w:ascii="Times New Roman" w:hAnsi="Times New Roman" w:cs="Times New Roman"/>
          <w:sz w:val="24"/>
          <w:szCs w:val="24"/>
        </w:rPr>
        <w:t xml:space="preserve"> ile birlikte </w:t>
      </w:r>
      <w:proofErr w:type="spellStart"/>
      <w:r w:rsidRPr="005B2950">
        <w:rPr>
          <w:rFonts w:ascii="Times New Roman" w:hAnsi="Times New Roman" w:cs="Times New Roman"/>
          <w:sz w:val="24"/>
          <w:szCs w:val="24"/>
        </w:rPr>
        <w:t>topiramatın</w:t>
      </w:r>
      <w:proofErr w:type="spellEnd"/>
      <w:r w:rsidRPr="005B2950">
        <w:rPr>
          <w:rFonts w:ascii="Times New Roman" w:hAnsi="Times New Roman" w:cs="Times New Roman"/>
          <w:sz w:val="24"/>
          <w:szCs w:val="24"/>
        </w:rPr>
        <w:t xml:space="preserve"> uygulanması halinde </w:t>
      </w:r>
      <w:proofErr w:type="spellStart"/>
      <w:r w:rsidRPr="005B2950">
        <w:rPr>
          <w:rFonts w:ascii="Times New Roman" w:hAnsi="Times New Roman" w:cs="Times New Roman"/>
          <w:sz w:val="24"/>
          <w:szCs w:val="24"/>
        </w:rPr>
        <w:t>anoreksi</w:t>
      </w:r>
      <w:proofErr w:type="spellEnd"/>
      <w:r w:rsidRPr="005B2950">
        <w:rPr>
          <w:rFonts w:ascii="Times New Roman" w:hAnsi="Times New Roman" w:cs="Times New Roman"/>
          <w:sz w:val="24"/>
          <w:szCs w:val="24"/>
        </w:rPr>
        <w:t xml:space="preserve"> riski daha yüksek olmaktadır. Çeşitli </w:t>
      </w:r>
      <w:proofErr w:type="spellStart"/>
      <w:r w:rsidRPr="005B2950">
        <w:rPr>
          <w:rFonts w:ascii="Times New Roman" w:hAnsi="Times New Roman" w:cs="Times New Roman"/>
          <w:sz w:val="24"/>
          <w:szCs w:val="24"/>
        </w:rPr>
        <w:t>alopesi</w:t>
      </w:r>
      <w:proofErr w:type="spellEnd"/>
      <w:r w:rsidRPr="005B2950">
        <w:rPr>
          <w:rFonts w:ascii="Times New Roman" w:hAnsi="Times New Roman" w:cs="Times New Roman"/>
          <w:sz w:val="24"/>
          <w:szCs w:val="24"/>
        </w:rPr>
        <w:t xml:space="preserve"> vakalarında, </w:t>
      </w:r>
      <w:proofErr w:type="spellStart"/>
      <w:r w:rsidRPr="005B2950">
        <w:rPr>
          <w:rFonts w:ascii="Times New Roman" w:hAnsi="Times New Roman" w:cs="Times New Roman"/>
          <w:sz w:val="24"/>
          <w:szCs w:val="24"/>
        </w:rPr>
        <w:t>levetirasetam</w:t>
      </w:r>
      <w:proofErr w:type="spellEnd"/>
      <w:r w:rsidRPr="005B2950">
        <w:rPr>
          <w:rFonts w:ascii="Times New Roman" w:hAnsi="Times New Roman" w:cs="Times New Roman"/>
          <w:sz w:val="24"/>
          <w:szCs w:val="24"/>
        </w:rPr>
        <w:t xml:space="preserve"> tedavisi sonlandırıldığında iyileşme gözlenmiştir. </w:t>
      </w:r>
    </w:p>
    <w:p w:rsidR="002E2625" w:rsidRPr="005B2950" w:rsidRDefault="002E2625" w:rsidP="002E2625">
      <w:pPr>
        <w:spacing w:after="0" w:line="360" w:lineRule="auto"/>
        <w:jc w:val="both"/>
        <w:rPr>
          <w:rFonts w:ascii="Times New Roman" w:hAnsi="Times New Roman" w:cs="Times New Roman"/>
          <w:sz w:val="24"/>
          <w:szCs w:val="24"/>
        </w:rPr>
      </w:pPr>
      <w:r w:rsidRPr="005B2950">
        <w:rPr>
          <w:rFonts w:ascii="Times New Roman" w:hAnsi="Times New Roman" w:cs="Times New Roman"/>
          <w:sz w:val="24"/>
          <w:szCs w:val="24"/>
        </w:rPr>
        <w:t xml:space="preserve">Bazı </w:t>
      </w:r>
      <w:proofErr w:type="spellStart"/>
      <w:r w:rsidRPr="005B2950">
        <w:rPr>
          <w:rFonts w:ascii="Times New Roman" w:hAnsi="Times New Roman" w:cs="Times New Roman"/>
          <w:sz w:val="24"/>
          <w:szCs w:val="24"/>
        </w:rPr>
        <w:t>pansitopeni</w:t>
      </w:r>
      <w:proofErr w:type="spellEnd"/>
      <w:r w:rsidRPr="005B2950">
        <w:rPr>
          <w:rFonts w:ascii="Times New Roman" w:hAnsi="Times New Roman" w:cs="Times New Roman"/>
          <w:sz w:val="24"/>
          <w:szCs w:val="24"/>
        </w:rPr>
        <w:t xml:space="preserve"> vakalarında kemik iliği </w:t>
      </w:r>
      <w:proofErr w:type="spellStart"/>
      <w:r w:rsidRPr="005B2950">
        <w:rPr>
          <w:rFonts w:ascii="Times New Roman" w:hAnsi="Times New Roman" w:cs="Times New Roman"/>
          <w:sz w:val="24"/>
          <w:szCs w:val="24"/>
        </w:rPr>
        <w:t>supresyonu</w:t>
      </w:r>
      <w:proofErr w:type="spellEnd"/>
      <w:r w:rsidRPr="005B2950">
        <w:rPr>
          <w:rFonts w:ascii="Times New Roman" w:hAnsi="Times New Roman" w:cs="Times New Roman"/>
          <w:sz w:val="24"/>
          <w:szCs w:val="24"/>
        </w:rPr>
        <w:t xml:space="preserve"> saptanmıştır </w:t>
      </w:r>
    </w:p>
    <w:p w:rsidR="00101AEB" w:rsidRPr="005B2950" w:rsidRDefault="00101AEB" w:rsidP="00101AEB">
      <w:pPr>
        <w:spacing w:after="0" w:line="360" w:lineRule="auto"/>
        <w:jc w:val="both"/>
        <w:rPr>
          <w:rFonts w:ascii="Times New Roman" w:hAnsi="Times New Roman" w:cs="Times New Roman"/>
          <w:sz w:val="24"/>
          <w:szCs w:val="24"/>
        </w:rPr>
      </w:pPr>
    </w:p>
    <w:p w:rsidR="008F7C2A" w:rsidRPr="005B2950" w:rsidRDefault="008F7C2A" w:rsidP="008F7C2A">
      <w:pPr>
        <w:tabs>
          <w:tab w:val="left" w:pos="142"/>
          <w:tab w:val="left" w:pos="284"/>
          <w:tab w:val="left" w:pos="426"/>
        </w:tabs>
        <w:spacing w:after="0" w:line="360" w:lineRule="auto"/>
        <w:jc w:val="both"/>
        <w:rPr>
          <w:rFonts w:ascii="Times New Roman" w:hAnsi="Times New Roman"/>
          <w:sz w:val="24"/>
          <w:szCs w:val="24"/>
          <w:u w:val="single"/>
          <w:lang w:eastAsia="nl-NL"/>
        </w:rPr>
      </w:pPr>
      <w:r w:rsidRPr="005B2950">
        <w:rPr>
          <w:rFonts w:ascii="Times New Roman" w:hAnsi="Times New Roman" w:hint="eastAsia"/>
          <w:sz w:val="24"/>
          <w:szCs w:val="24"/>
          <w:u w:val="single"/>
          <w:lang w:eastAsia="nl-NL"/>
        </w:rPr>
        <w:t>Ş</w:t>
      </w:r>
      <w:r w:rsidRPr="005B2950">
        <w:rPr>
          <w:rFonts w:ascii="Times New Roman" w:hAnsi="Times New Roman"/>
          <w:sz w:val="24"/>
          <w:szCs w:val="24"/>
          <w:u w:val="single"/>
          <w:lang w:eastAsia="nl-NL"/>
        </w:rPr>
        <w:t xml:space="preserve">üpheli </w:t>
      </w:r>
      <w:proofErr w:type="spellStart"/>
      <w:r w:rsidRPr="005B2950">
        <w:rPr>
          <w:rFonts w:ascii="Times New Roman" w:hAnsi="Times New Roman"/>
          <w:sz w:val="24"/>
          <w:szCs w:val="24"/>
          <w:u w:val="single"/>
          <w:lang w:eastAsia="nl-NL"/>
        </w:rPr>
        <w:t>advers</w:t>
      </w:r>
      <w:proofErr w:type="spellEnd"/>
      <w:r w:rsidRPr="005B2950">
        <w:rPr>
          <w:rFonts w:ascii="Times New Roman" w:hAnsi="Times New Roman"/>
          <w:sz w:val="24"/>
          <w:szCs w:val="24"/>
          <w:u w:val="single"/>
          <w:lang w:eastAsia="nl-NL"/>
        </w:rPr>
        <w:t xml:space="preserve"> reaksiyonlar</w:t>
      </w:r>
      <w:r w:rsidRPr="005B2950">
        <w:rPr>
          <w:rFonts w:ascii="Times New Roman" w:hAnsi="Times New Roman" w:hint="eastAsia"/>
          <w:sz w:val="24"/>
          <w:szCs w:val="24"/>
          <w:u w:val="single"/>
          <w:lang w:eastAsia="nl-NL"/>
        </w:rPr>
        <w:t>ı</w:t>
      </w:r>
      <w:r w:rsidRPr="005B2950">
        <w:rPr>
          <w:rFonts w:ascii="Times New Roman" w:hAnsi="Times New Roman"/>
          <w:sz w:val="24"/>
          <w:szCs w:val="24"/>
          <w:u w:val="single"/>
          <w:lang w:eastAsia="nl-NL"/>
        </w:rPr>
        <w:t>n raporlanmas</w:t>
      </w:r>
      <w:r w:rsidRPr="005B2950">
        <w:rPr>
          <w:rFonts w:ascii="Times New Roman" w:hAnsi="Times New Roman" w:hint="eastAsia"/>
          <w:sz w:val="24"/>
          <w:szCs w:val="24"/>
          <w:u w:val="single"/>
          <w:lang w:eastAsia="nl-NL"/>
        </w:rPr>
        <w:t>ı</w:t>
      </w:r>
    </w:p>
    <w:p w:rsidR="008F7C2A" w:rsidRPr="005B2950" w:rsidRDefault="008F7C2A" w:rsidP="008F7C2A">
      <w:pPr>
        <w:tabs>
          <w:tab w:val="left" w:pos="142"/>
          <w:tab w:val="left" w:pos="284"/>
          <w:tab w:val="left" w:pos="426"/>
        </w:tabs>
        <w:spacing w:after="0" w:line="360" w:lineRule="auto"/>
        <w:jc w:val="both"/>
        <w:rPr>
          <w:rFonts w:ascii="Times New Roman" w:hAnsi="Times New Roman"/>
          <w:sz w:val="24"/>
          <w:szCs w:val="24"/>
          <w:lang w:eastAsia="nl-NL"/>
        </w:rPr>
      </w:pPr>
      <w:r w:rsidRPr="005B2950">
        <w:rPr>
          <w:rFonts w:ascii="Times New Roman" w:hAnsi="Times New Roman"/>
          <w:sz w:val="24"/>
          <w:szCs w:val="24"/>
          <w:lang w:eastAsia="nl-NL"/>
        </w:rPr>
        <w:t>Ruhsatland</w:t>
      </w:r>
      <w:r w:rsidRPr="005B2950">
        <w:rPr>
          <w:rFonts w:ascii="Times New Roman" w:hAnsi="Times New Roman" w:hint="eastAsia"/>
          <w:sz w:val="24"/>
          <w:szCs w:val="24"/>
          <w:lang w:eastAsia="nl-NL"/>
        </w:rPr>
        <w:t>ı</w:t>
      </w:r>
      <w:r w:rsidRPr="005B2950">
        <w:rPr>
          <w:rFonts w:ascii="Times New Roman" w:hAnsi="Times New Roman"/>
          <w:sz w:val="24"/>
          <w:szCs w:val="24"/>
          <w:lang w:eastAsia="nl-NL"/>
        </w:rPr>
        <w:t>rma sonras</w:t>
      </w:r>
      <w:r w:rsidRPr="005B2950">
        <w:rPr>
          <w:rFonts w:ascii="Times New Roman" w:hAnsi="Times New Roman" w:hint="eastAsia"/>
          <w:sz w:val="24"/>
          <w:szCs w:val="24"/>
          <w:lang w:eastAsia="nl-NL"/>
        </w:rPr>
        <w:t>ı</w:t>
      </w:r>
      <w:r w:rsidRPr="005B2950">
        <w:rPr>
          <w:rFonts w:ascii="Times New Roman" w:hAnsi="Times New Roman"/>
          <w:sz w:val="24"/>
          <w:szCs w:val="24"/>
          <w:lang w:eastAsia="nl-NL"/>
        </w:rPr>
        <w:t xml:space="preserve"> </w:t>
      </w:r>
      <w:r w:rsidRPr="005B2950">
        <w:rPr>
          <w:rFonts w:ascii="Times New Roman" w:hAnsi="Times New Roman" w:hint="eastAsia"/>
          <w:sz w:val="24"/>
          <w:szCs w:val="24"/>
          <w:lang w:eastAsia="nl-NL"/>
        </w:rPr>
        <w:t>ş</w:t>
      </w:r>
      <w:r w:rsidRPr="005B2950">
        <w:rPr>
          <w:rFonts w:ascii="Times New Roman" w:hAnsi="Times New Roman"/>
          <w:sz w:val="24"/>
          <w:szCs w:val="24"/>
          <w:lang w:eastAsia="nl-NL"/>
        </w:rPr>
        <w:t xml:space="preserve">üpheli ilaç </w:t>
      </w:r>
      <w:proofErr w:type="spellStart"/>
      <w:r w:rsidRPr="005B2950">
        <w:rPr>
          <w:rFonts w:ascii="Times New Roman" w:hAnsi="Times New Roman"/>
          <w:sz w:val="24"/>
          <w:szCs w:val="24"/>
          <w:lang w:eastAsia="nl-NL"/>
        </w:rPr>
        <w:t>advers</w:t>
      </w:r>
      <w:proofErr w:type="spellEnd"/>
      <w:r w:rsidRPr="005B2950">
        <w:rPr>
          <w:rFonts w:ascii="Times New Roman" w:hAnsi="Times New Roman"/>
          <w:sz w:val="24"/>
          <w:szCs w:val="24"/>
          <w:lang w:eastAsia="nl-NL"/>
        </w:rPr>
        <w:t xml:space="preserve"> reaksiyonlar</w:t>
      </w:r>
      <w:r w:rsidRPr="005B2950">
        <w:rPr>
          <w:rFonts w:ascii="Times New Roman" w:hAnsi="Times New Roman" w:hint="eastAsia"/>
          <w:sz w:val="24"/>
          <w:szCs w:val="24"/>
          <w:lang w:eastAsia="nl-NL"/>
        </w:rPr>
        <w:t>ı</w:t>
      </w:r>
      <w:r w:rsidRPr="005B2950">
        <w:rPr>
          <w:rFonts w:ascii="Times New Roman" w:hAnsi="Times New Roman"/>
          <w:sz w:val="24"/>
          <w:szCs w:val="24"/>
          <w:lang w:eastAsia="nl-NL"/>
        </w:rPr>
        <w:t>n</w:t>
      </w:r>
      <w:r w:rsidRPr="005B2950">
        <w:rPr>
          <w:rFonts w:ascii="Times New Roman" w:hAnsi="Times New Roman" w:hint="eastAsia"/>
          <w:sz w:val="24"/>
          <w:szCs w:val="24"/>
          <w:lang w:eastAsia="nl-NL"/>
        </w:rPr>
        <w:t>ı</w:t>
      </w:r>
      <w:r w:rsidRPr="005B2950">
        <w:rPr>
          <w:rFonts w:ascii="Times New Roman" w:hAnsi="Times New Roman"/>
          <w:sz w:val="24"/>
          <w:szCs w:val="24"/>
          <w:lang w:eastAsia="nl-NL"/>
        </w:rPr>
        <w:t>n raporlanmas</w:t>
      </w:r>
      <w:r w:rsidRPr="005B2950">
        <w:rPr>
          <w:rFonts w:ascii="Times New Roman" w:hAnsi="Times New Roman" w:hint="eastAsia"/>
          <w:sz w:val="24"/>
          <w:szCs w:val="24"/>
          <w:lang w:eastAsia="nl-NL"/>
        </w:rPr>
        <w:t>ı</w:t>
      </w:r>
      <w:r w:rsidRPr="005B2950">
        <w:rPr>
          <w:rFonts w:ascii="Times New Roman" w:hAnsi="Times New Roman"/>
          <w:sz w:val="24"/>
          <w:szCs w:val="24"/>
          <w:lang w:eastAsia="nl-NL"/>
        </w:rPr>
        <w:t xml:space="preserve"> büyük önem ta</w:t>
      </w:r>
      <w:r w:rsidRPr="005B2950">
        <w:rPr>
          <w:rFonts w:ascii="Times New Roman" w:hAnsi="Times New Roman" w:hint="eastAsia"/>
          <w:sz w:val="24"/>
          <w:szCs w:val="24"/>
          <w:lang w:eastAsia="nl-NL"/>
        </w:rPr>
        <w:t>şı</w:t>
      </w:r>
      <w:r w:rsidRPr="005B2950">
        <w:rPr>
          <w:rFonts w:ascii="Times New Roman" w:hAnsi="Times New Roman"/>
          <w:sz w:val="24"/>
          <w:szCs w:val="24"/>
          <w:lang w:eastAsia="nl-NL"/>
        </w:rPr>
        <w:t>maktad</w:t>
      </w:r>
      <w:r w:rsidRPr="005B2950">
        <w:rPr>
          <w:rFonts w:ascii="Times New Roman" w:hAnsi="Times New Roman" w:hint="eastAsia"/>
          <w:sz w:val="24"/>
          <w:szCs w:val="24"/>
          <w:lang w:eastAsia="nl-NL"/>
        </w:rPr>
        <w:t>ı</w:t>
      </w:r>
      <w:r w:rsidRPr="005B2950">
        <w:rPr>
          <w:rFonts w:ascii="Times New Roman" w:hAnsi="Times New Roman"/>
          <w:sz w:val="24"/>
          <w:szCs w:val="24"/>
          <w:lang w:eastAsia="nl-NL"/>
        </w:rPr>
        <w:t>r. Raporlama yap</w:t>
      </w:r>
      <w:r w:rsidRPr="005B2950">
        <w:rPr>
          <w:rFonts w:ascii="Times New Roman" w:hAnsi="Times New Roman" w:hint="eastAsia"/>
          <w:sz w:val="24"/>
          <w:szCs w:val="24"/>
          <w:lang w:eastAsia="nl-NL"/>
        </w:rPr>
        <w:t>ı</w:t>
      </w:r>
      <w:r w:rsidRPr="005B2950">
        <w:rPr>
          <w:rFonts w:ascii="Times New Roman" w:hAnsi="Times New Roman"/>
          <w:sz w:val="24"/>
          <w:szCs w:val="24"/>
          <w:lang w:eastAsia="nl-NL"/>
        </w:rPr>
        <w:t>lmas</w:t>
      </w:r>
      <w:r w:rsidRPr="005B2950">
        <w:rPr>
          <w:rFonts w:ascii="Times New Roman" w:hAnsi="Times New Roman" w:hint="eastAsia"/>
          <w:sz w:val="24"/>
          <w:szCs w:val="24"/>
          <w:lang w:eastAsia="nl-NL"/>
        </w:rPr>
        <w:t>ı</w:t>
      </w:r>
      <w:r w:rsidRPr="005B2950">
        <w:rPr>
          <w:rFonts w:ascii="Times New Roman" w:hAnsi="Times New Roman"/>
          <w:sz w:val="24"/>
          <w:szCs w:val="24"/>
          <w:lang w:eastAsia="nl-NL"/>
        </w:rPr>
        <w:t>, ilac</w:t>
      </w:r>
      <w:r w:rsidRPr="005B2950">
        <w:rPr>
          <w:rFonts w:ascii="Times New Roman" w:hAnsi="Times New Roman" w:hint="eastAsia"/>
          <w:sz w:val="24"/>
          <w:szCs w:val="24"/>
          <w:lang w:eastAsia="nl-NL"/>
        </w:rPr>
        <w:t>ı</w:t>
      </w:r>
      <w:r w:rsidRPr="005B2950">
        <w:rPr>
          <w:rFonts w:ascii="Times New Roman" w:hAnsi="Times New Roman"/>
          <w:sz w:val="24"/>
          <w:szCs w:val="24"/>
          <w:lang w:eastAsia="nl-NL"/>
        </w:rPr>
        <w:t>n yarar/risk dengesinin sürekli olarak izlenmesine olanak sa</w:t>
      </w:r>
      <w:r w:rsidRPr="005B2950">
        <w:rPr>
          <w:rFonts w:ascii="Times New Roman" w:hAnsi="Times New Roman" w:hint="eastAsia"/>
          <w:sz w:val="24"/>
          <w:szCs w:val="24"/>
          <w:lang w:eastAsia="nl-NL"/>
        </w:rPr>
        <w:t>ğ</w:t>
      </w:r>
      <w:r w:rsidRPr="005B2950">
        <w:rPr>
          <w:rFonts w:ascii="Times New Roman" w:hAnsi="Times New Roman"/>
          <w:sz w:val="24"/>
          <w:szCs w:val="24"/>
          <w:lang w:eastAsia="nl-NL"/>
        </w:rPr>
        <w:t>lar. Sa</w:t>
      </w:r>
      <w:r w:rsidRPr="005B2950">
        <w:rPr>
          <w:rFonts w:ascii="Times New Roman" w:hAnsi="Times New Roman" w:hint="eastAsia"/>
          <w:sz w:val="24"/>
          <w:szCs w:val="24"/>
          <w:lang w:eastAsia="nl-NL"/>
        </w:rPr>
        <w:t>ğ</w:t>
      </w:r>
      <w:r w:rsidRPr="005B2950">
        <w:rPr>
          <w:rFonts w:ascii="Times New Roman" w:hAnsi="Times New Roman"/>
          <w:sz w:val="24"/>
          <w:szCs w:val="24"/>
          <w:lang w:eastAsia="nl-NL"/>
        </w:rPr>
        <w:t>l</w:t>
      </w:r>
      <w:r w:rsidRPr="005B2950">
        <w:rPr>
          <w:rFonts w:ascii="Times New Roman" w:hAnsi="Times New Roman" w:hint="eastAsia"/>
          <w:sz w:val="24"/>
          <w:szCs w:val="24"/>
          <w:lang w:eastAsia="nl-NL"/>
        </w:rPr>
        <w:t>ı</w:t>
      </w:r>
      <w:r w:rsidRPr="005B2950">
        <w:rPr>
          <w:rFonts w:ascii="Times New Roman" w:hAnsi="Times New Roman"/>
          <w:sz w:val="24"/>
          <w:szCs w:val="24"/>
          <w:lang w:eastAsia="nl-NL"/>
        </w:rPr>
        <w:t>k mesle</w:t>
      </w:r>
      <w:r w:rsidRPr="005B2950">
        <w:rPr>
          <w:rFonts w:ascii="Times New Roman" w:hAnsi="Times New Roman" w:hint="eastAsia"/>
          <w:sz w:val="24"/>
          <w:szCs w:val="24"/>
          <w:lang w:eastAsia="nl-NL"/>
        </w:rPr>
        <w:t>ğ</w:t>
      </w:r>
      <w:r w:rsidRPr="005B2950">
        <w:rPr>
          <w:rFonts w:ascii="Times New Roman" w:hAnsi="Times New Roman"/>
          <w:sz w:val="24"/>
          <w:szCs w:val="24"/>
          <w:lang w:eastAsia="nl-NL"/>
        </w:rPr>
        <w:t>i mensuplar</w:t>
      </w:r>
      <w:r w:rsidRPr="005B2950">
        <w:rPr>
          <w:rFonts w:ascii="Times New Roman" w:hAnsi="Times New Roman" w:hint="eastAsia"/>
          <w:sz w:val="24"/>
          <w:szCs w:val="24"/>
          <w:lang w:eastAsia="nl-NL"/>
        </w:rPr>
        <w:t>ı</w:t>
      </w:r>
      <w:r w:rsidRPr="005B2950">
        <w:rPr>
          <w:rFonts w:ascii="Times New Roman" w:hAnsi="Times New Roman"/>
          <w:sz w:val="24"/>
          <w:szCs w:val="24"/>
          <w:lang w:eastAsia="nl-NL"/>
        </w:rPr>
        <w:t>n</w:t>
      </w:r>
      <w:r w:rsidRPr="005B2950">
        <w:rPr>
          <w:rFonts w:ascii="Times New Roman" w:hAnsi="Times New Roman" w:hint="eastAsia"/>
          <w:sz w:val="24"/>
          <w:szCs w:val="24"/>
          <w:lang w:eastAsia="nl-NL"/>
        </w:rPr>
        <w:t>ı</w:t>
      </w:r>
      <w:r w:rsidRPr="005B2950">
        <w:rPr>
          <w:rFonts w:ascii="Times New Roman" w:hAnsi="Times New Roman"/>
          <w:sz w:val="24"/>
          <w:szCs w:val="24"/>
          <w:lang w:eastAsia="nl-NL"/>
        </w:rPr>
        <w:t xml:space="preserve">n herhangi bir </w:t>
      </w:r>
      <w:r w:rsidRPr="005B2950">
        <w:rPr>
          <w:rFonts w:ascii="Times New Roman" w:hAnsi="Times New Roman" w:hint="eastAsia"/>
          <w:sz w:val="24"/>
          <w:szCs w:val="24"/>
          <w:lang w:eastAsia="nl-NL"/>
        </w:rPr>
        <w:t>şü</w:t>
      </w:r>
      <w:r w:rsidRPr="005B2950">
        <w:rPr>
          <w:rFonts w:ascii="Times New Roman" w:hAnsi="Times New Roman"/>
          <w:sz w:val="24"/>
          <w:szCs w:val="24"/>
          <w:lang w:eastAsia="nl-NL"/>
        </w:rPr>
        <w:t xml:space="preserve">pheli </w:t>
      </w:r>
      <w:proofErr w:type="spellStart"/>
      <w:r w:rsidRPr="005B2950">
        <w:rPr>
          <w:rFonts w:ascii="Times New Roman" w:hAnsi="Times New Roman"/>
          <w:sz w:val="24"/>
          <w:szCs w:val="24"/>
          <w:lang w:eastAsia="nl-NL"/>
        </w:rPr>
        <w:t>advers</w:t>
      </w:r>
      <w:proofErr w:type="spellEnd"/>
      <w:r w:rsidRPr="005B2950">
        <w:rPr>
          <w:rFonts w:ascii="Times New Roman" w:hAnsi="Times New Roman"/>
          <w:sz w:val="24"/>
          <w:szCs w:val="24"/>
          <w:lang w:eastAsia="nl-NL"/>
        </w:rPr>
        <w:t xml:space="preserve"> reaksiyonu Türkiye </w:t>
      </w:r>
      <w:proofErr w:type="spellStart"/>
      <w:r w:rsidRPr="005B2950">
        <w:rPr>
          <w:rFonts w:ascii="Times New Roman" w:hAnsi="Times New Roman"/>
          <w:sz w:val="24"/>
          <w:szCs w:val="24"/>
          <w:lang w:eastAsia="nl-NL"/>
        </w:rPr>
        <w:t>Farmakovijilans</w:t>
      </w:r>
      <w:proofErr w:type="spellEnd"/>
      <w:r w:rsidRPr="005B2950">
        <w:rPr>
          <w:rFonts w:ascii="Times New Roman" w:hAnsi="Times New Roman"/>
          <w:sz w:val="24"/>
          <w:szCs w:val="24"/>
          <w:lang w:eastAsia="nl-NL"/>
        </w:rPr>
        <w:t xml:space="preserve"> Merkezi (TÜFAM)'ne bildirmeleri gerekmektedir. (</w:t>
      </w:r>
      <w:r w:rsidRPr="005B2950">
        <w:rPr>
          <w:rFonts w:ascii="Times New Roman" w:hAnsi="Times New Roman"/>
          <w:sz w:val="24"/>
          <w:szCs w:val="24"/>
          <w:u w:val="single"/>
          <w:lang w:eastAsia="nl-NL"/>
        </w:rPr>
        <w:t>www.</w:t>
      </w:r>
      <w:proofErr w:type="spellStart"/>
      <w:r w:rsidRPr="005B2950">
        <w:rPr>
          <w:rFonts w:ascii="Times New Roman" w:hAnsi="Times New Roman"/>
          <w:sz w:val="24"/>
          <w:szCs w:val="24"/>
          <w:u w:val="single"/>
          <w:lang w:eastAsia="nl-NL"/>
        </w:rPr>
        <w:t>titck</w:t>
      </w:r>
      <w:proofErr w:type="spellEnd"/>
      <w:r w:rsidRPr="005B2950">
        <w:rPr>
          <w:rFonts w:ascii="Times New Roman" w:hAnsi="Times New Roman"/>
          <w:sz w:val="24"/>
          <w:szCs w:val="24"/>
          <w:u w:val="single"/>
          <w:lang w:eastAsia="nl-NL"/>
        </w:rPr>
        <w:t>.gov.tr</w:t>
      </w:r>
      <w:r w:rsidRPr="005B2950">
        <w:rPr>
          <w:rFonts w:ascii="Times New Roman" w:hAnsi="Times New Roman"/>
          <w:sz w:val="24"/>
          <w:szCs w:val="24"/>
          <w:lang w:eastAsia="nl-NL"/>
        </w:rPr>
        <w:t xml:space="preserve">;          e-posta: </w:t>
      </w:r>
      <w:proofErr w:type="spellStart"/>
      <w:r w:rsidRPr="005B2950">
        <w:rPr>
          <w:rFonts w:ascii="Times New Roman" w:hAnsi="Times New Roman"/>
          <w:sz w:val="24"/>
          <w:szCs w:val="24"/>
          <w:u w:val="single"/>
          <w:lang w:eastAsia="nl-NL"/>
        </w:rPr>
        <w:t>tufam</w:t>
      </w:r>
      <w:proofErr w:type="spellEnd"/>
      <w:r w:rsidRPr="005B2950">
        <w:rPr>
          <w:rFonts w:ascii="Times New Roman" w:hAnsi="Times New Roman"/>
          <w:sz w:val="24"/>
          <w:szCs w:val="24"/>
          <w:u w:val="single"/>
          <w:lang w:eastAsia="nl-NL"/>
        </w:rPr>
        <w:t>@</w:t>
      </w:r>
      <w:proofErr w:type="spellStart"/>
      <w:r w:rsidRPr="005B2950">
        <w:rPr>
          <w:rFonts w:ascii="Times New Roman" w:hAnsi="Times New Roman"/>
          <w:sz w:val="24"/>
          <w:szCs w:val="24"/>
          <w:u w:val="single"/>
          <w:lang w:eastAsia="nl-NL"/>
        </w:rPr>
        <w:t>titck</w:t>
      </w:r>
      <w:proofErr w:type="spellEnd"/>
      <w:r w:rsidRPr="005B2950">
        <w:rPr>
          <w:rFonts w:ascii="Times New Roman" w:hAnsi="Times New Roman"/>
          <w:sz w:val="24"/>
          <w:szCs w:val="24"/>
          <w:u w:val="single"/>
          <w:lang w:eastAsia="nl-NL"/>
        </w:rPr>
        <w:t>.gov.tr</w:t>
      </w:r>
      <w:r w:rsidRPr="005B2950">
        <w:rPr>
          <w:rFonts w:ascii="Times New Roman" w:hAnsi="Times New Roman"/>
          <w:sz w:val="24"/>
          <w:szCs w:val="24"/>
          <w:lang w:eastAsia="nl-NL"/>
        </w:rPr>
        <w:t>; tel: 0 800 314 00 08; faks: 0 312 218 35 99)</w:t>
      </w:r>
    </w:p>
    <w:p w:rsidR="008F7C2A" w:rsidRPr="005B2950" w:rsidRDefault="008F7C2A" w:rsidP="00101AEB">
      <w:pPr>
        <w:spacing w:after="0" w:line="360" w:lineRule="auto"/>
        <w:jc w:val="both"/>
        <w:rPr>
          <w:rFonts w:ascii="Times New Roman" w:hAnsi="Times New Roman" w:cs="Times New Roman"/>
          <w:sz w:val="24"/>
          <w:szCs w:val="24"/>
        </w:rPr>
      </w:pPr>
    </w:p>
    <w:p w:rsidR="00101AEB" w:rsidRPr="005B2950" w:rsidRDefault="002E2625" w:rsidP="00101AEB">
      <w:pPr>
        <w:spacing w:after="0" w:line="360" w:lineRule="auto"/>
        <w:jc w:val="both"/>
        <w:rPr>
          <w:rFonts w:ascii="Times New Roman" w:hAnsi="Times New Roman" w:cs="Times New Roman"/>
          <w:b/>
          <w:sz w:val="24"/>
          <w:szCs w:val="24"/>
        </w:rPr>
      </w:pPr>
      <w:r w:rsidRPr="005B2950">
        <w:rPr>
          <w:rFonts w:ascii="Times New Roman" w:hAnsi="Times New Roman" w:cs="Times New Roman"/>
          <w:b/>
          <w:sz w:val="24"/>
          <w:szCs w:val="24"/>
        </w:rPr>
        <w:t>4.9. Doz a</w:t>
      </w:r>
      <w:r w:rsidR="00101AEB" w:rsidRPr="005B2950">
        <w:rPr>
          <w:rFonts w:ascii="Times New Roman" w:hAnsi="Times New Roman" w:cs="Times New Roman"/>
          <w:b/>
          <w:sz w:val="24"/>
          <w:szCs w:val="24"/>
        </w:rPr>
        <w:t xml:space="preserve">şımı ve </w:t>
      </w:r>
      <w:r w:rsidRPr="005B2950">
        <w:rPr>
          <w:rFonts w:ascii="Times New Roman" w:hAnsi="Times New Roman" w:cs="Times New Roman"/>
          <w:b/>
          <w:sz w:val="24"/>
          <w:szCs w:val="24"/>
        </w:rPr>
        <w:t>t</w:t>
      </w:r>
      <w:r w:rsidR="00101AEB" w:rsidRPr="005B2950">
        <w:rPr>
          <w:rFonts w:ascii="Times New Roman" w:hAnsi="Times New Roman" w:cs="Times New Roman"/>
          <w:b/>
          <w:sz w:val="24"/>
          <w:szCs w:val="24"/>
        </w:rPr>
        <w:t>edavisi</w:t>
      </w:r>
    </w:p>
    <w:p w:rsidR="002E2625" w:rsidRPr="005B2950" w:rsidRDefault="002E2625" w:rsidP="002E2625">
      <w:pPr>
        <w:spacing w:after="0" w:line="360" w:lineRule="auto"/>
        <w:jc w:val="both"/>
        <w:rPr>
          <w:rFonts w:ascii="Times New Roman" w:hAnsi="Times New Roman" w:cs="Times New Roman"/>
          <w:i/>
          <w:iCs/>
          <w:sz w:val="24"/>
          <w:szCs w:val="24"/>
        </w:rPr>
      </w:pPr>
      <w:r w:rsidRPr="005B2950">
        <w:rPr>
          <w:rFonts w:ascii="Times New Roman" w:hAnsi="Times New Roman" w:cs="Times New Roman"/>
          <w:i/>
          <w:iCs/>
          <w:sz w:val="24"/>
          <w:szCs w:val="24"/>
        </w:rPr>
        <w:t>Belirtiler</w:t>
      </w:r>
    </w:p>
    <w:p w:rsidR="002E2625" w:rsidRPr="005B2950" w:rsidRDefault="002E2625" w:rsidP="002E2625">
      <w:pPr>
        <w:spacing w:after="0" w:line="360" w:lineRule="auto"/>
        <w:jc w:val="both"/>
        <w:rPr>
          <w:rFonts w:ascii="Times New Roman" w:hAnsi="Times New Roman" w:cs="Times New Roman"/>
          <w:sz w:val="24"/>
          <w:szCs w:val="24"/>
        </w:rPr>
      </w:pPr>
      <w:r w:rsidRPr="005B2950">
        <w:rPr>
          <w:rFonts w:ascii="Times New Roman" w:hAnsi="Times New Roman" w:cs="Times New Roman"/>
          <w:sz w:val="24"/>
          <w:szCs w:val="24"/>
        </w:rPr>
        <w:t xml:space="preserve">Aşırı dozda </w:t>
      </w:r>
      <w:proofErr w:type="spellStart"/>
      <w:r w:rsidRPr="005B2950">
        <w:rPr>
          <w:rFonts w:ascii="Times New Roman" w:hAnsi="Times New Roman" w:cs="Times New Roman"/>
          <w:sz w:val="24"/>
          <w:szCs w:val="24"/>
        </w:rPr>
        <w:t>levetirasetam</w:t>
      </w:r>
      <w:proofErr w:type="spellEnd"/>
      <w:r w:rsidRPr="005B2950">
        <w:rPr>
          <w:rFonts w:ascii="Times New Roman" w:hAnsi="Times New Roman" w:cs="Times New Roman"/>
          <w:sz w:val="24"/>
          <w:szCs w:val="24"/>
        </w:rPr>
        <w:t xml:space="preserve"> alımını takiben </w:t>
      </w:r>
      <w:proofErr w:type="spellStart"/>
      <w:r w:rsidRPr="005B2950">
        <w:rPr>
          <w:rFonts w:ascii="Times New Roman" w:hAnsi="Times New Roman" w:cs="Times New Roman"/>
          <w:sz w:val="24"/>
          <w:szCs w:val="24"/>
        </w:rPr>
        <w:t>somnolans</w:t>
      </w:r>
      <w:proofErr w:type="spellEnd"/>
      <w:r w:rsidRPr="005B2950">
        <w:rPr>
          <w:rFonts w:ascii="Times New Roman" w:hAnsi="Times New Roman" w:cs="Times New Roman"/>
          <w:sz w:val="24"/>
          <w:szCs w:val="24"/>
        </w:rPr>
        <w:t xml:space="preserve">, </w:t>
      </w:r>
      <w:proofErr w:type="gramStart"/>
      <w:r w:rsidRPr="005B2950">
        <w:rPr>
          <w:rFonts w:ascii="Times New Roman" w:hAnsi="Times New Roman" w:cs="Times New Roman"/>
          <w:sz w:val="24"/>
          <w:szCs w:val="24"/>
        </w:rPr>
        <w:t>ajitasyon</w:t>
      </w:r>
      <w:proofErr w:type="gramEnd"/>
      <w:r w:rsidRPr="005B2950">
        <w:rPr>
          <w:rFonts w:ascii="Times New Roman" w:hAnsi="Times New Roman" w:cs="Times New Roman"/>
          <w:sz w:val="24"/>
          <w:szCs w:val="24"/>
        </w:rPr>
        <w:t xml:space="preserve">, </w:t>
      </w:r>
      <w:proofErr w:type="spellStart"/>
      <w:r w:rsidRPr="005B2950">
        <w:rPr>
          <w:rFonts w:ascii="Times New Roman" w:hAnsi="Times New Roman" w:cs="Times New Roman"/>
          <w:sz w:val="24"/>
          <w:szCs w:val="24"/>
        </w:rPr>
        <w:t>agresyon</w:t>
      </w:r>
      <w:proofErr w:type="spellEnd"/>
      <w:r w:rsidRPr="005B2950">
        <w:rPr>
          <w:rFonts w:ascii="Times New Roman" w:hAnsi="Times New Roman" w:cs="Times New Roman"/>
          <w:sz w:val="24"/>
          <w:szCs w:val="24"/>
        </w:rPr>
        <w:t>, bilinç bulanıklığı, solunum depresyonu ve koma bildirilmiştir.</w:t>
      </w:r>
    </w:p>
    <w:p w:rsidR="002E2625" w:rsidRPr="005B2950" w:rsidRDefault="002E2625" w:rsidP="002E2625">
      <w:pPr>
        <w:spacing w:after="0" w:line="360" w:lineRule="auto"/>
        <w:jc w:val="both"/>
        <w:rPr>
          <w:rFonts w:ascii="Times New Roman" w:hAnsi="Times New Roman" w:cs="Times New Roman"/>
          <w:sz w:val="24"/>
          <w:szCs w:val="24"/>
        </w:rPr>
      </w:pPr>
    </w:p>
    <w:p w:rsidR="002E2625" w:rsidRPr="005B2950" w:rsidRDefault="002E2625" w:rsidP="002E2625">
      <w:pPr>
        <w:spacing w:after="0" w:line="360" w:lineRule="auto"/>
        <w:jc w:val="both"/>
        <w:rPr>
          <w:rFonts w:ascii="Times New Roman" w:hAnsi="Times New Roman" w:cs="Times New Roman"/>
          <w:i/>
          <w:iCs/>
          <w:sz w:val="24"/>
          <w:szCs w:val="24"/>
        </w:rPr>
      </w:pPr>
      <w:r w:rsidRPr="005B2950">
        <w:rPr>
          <w:rFonts w:ascii="Times New Roman" w:hAnsi="Times New Roman" w:cs="Times New Roman"/>
          <w:i/>
          <w:iCs/>
          <w:sz w:val="24"/>
          <w:szCs w:val="24"/>
        </w:rPr>
        <w:t>Tedavi</w:t>
      </w:r>
    </w:p>
    <w:p w:rsidR="002E2625" w:rsidRPr="005B2950" w:rsidRDefault="002E2625" w:rsidP="002E2625">
      <w:pPr>
        <w:spacing w:after="0" w:line="360" w:lineRule="auto"/>
        <w:jc w:val="both"/>
        <w:rPr>
          <w:rFonts w:ascii="Times New Roman" w:hAnsi="Times New Roman" w:cs="Times New Roman"/>
          <w:sz w:val="24"/>
          <w:szCs w:val="24"/>
        </w:rPr>
      </w:pPr>
      <w:r w:rsidRPr="005B2950">
        <w:rPr>
          <w:rFonts w:ascii="Times New Roman" w:hAnsi="Times New Roman" w:cs="Times New Roman"/>
          <w:sz w:val="24"/>
          <w:szCs w:val="24"/>
        </w:rPr>
        <w:t xml:space="preserve">Akut doz aşımından sonra, </w:t>
      </w:r>
      <w:proofErr w:type="spellStart"/>
      <w:r w:rsidRPr="005B2950">
        <w:rPr>
          <w:rFonts w:ascii="Times New Roman" w:hAnsi="Times New Roman" w:cs="Times New Roman"/>
          <w:sz w:val="24"/>
          <w:szCs w:val="24"/>
        </w:rPr>
        <w:t>gastrik</w:t>
      </w:r>
      <w:proofErr w:type="spellEnd"/>
      <w:r w:rsidRPr="005B2950">
        <w:rPr>
          <w:rFonts w:ascii="Times New Roman" w:hAnsi="Times New Roman" w:cs="Times New Roman"/>
          <w:sz w:val="24"/>
          <w:szCs w:val="24"/>
        </w:rPr>
        <w:t xml:space="preserve"> lavajla veya kusturularak mide boşaltılabilir. </w:t>
      </w:r>
      <w:proofErr w:type="spellStart"/>
      <w:r w:rsidRPr="005B2950">
        <w:rPr>
          <w:rFonts w:ascii="Times New Roman" w:hAnsi="Times New Roman" w:cs="Times New Roman"/>
          <w:sz w:val="24"/>
          <w:szCs w:val="24"/>
        </w:rPr>
        <w:t>Levetirasetamın</w:t>
      </w:r>
      <w:proofErr w:type="spellEnd"/>
      <w:r w:rsidRPr="005B2950">
        <w:rPr>
          <w:rFonts w:ascii="Times New Roman" w:hAnsi="Times New Roman" w:cs="Times New Roman"/>
          <w:sz w:val="24"/>
          <w:szCs w:val="24"/>
        </w:rPr>
        <w:t xml:space="preserve"> </w:t>
      </w:r>
      <w:proofErr w:type="gramStart"/>
      <w:r w:rsidRPr="005B2950">
        <w:rPr>
          <w:rFonts w:ascii="Times New Roman" w:hAnsi="Times New Roman" w:cs="Times New Roman"/>
          <w:sz w:val="24"/>
          <w:szCs w:val="24"/>
        </w:rPr>
        <w:t>spesifik</w:t>
      </w:r>
      <w:proofErr w:type="gramEnd"/>
      <w:r w:rsidRPr="005B2950">
        <w:rPr>
          <w:rFonts w:ascii="Times New Roman" w:hAnsi="Times New Roman" w:cs="Times New Roman"/>
          <w:sz w:val="24"/>
          <w:szCs w:val="24"/>
        </w:rPr>
        <w:t xml:space="preserve"> antidotu yoktur. Doz aşımı tedavisi </w:t>
      </w:r>
      <w:proofErr w:type="spellStart"/>
      <w:r w:rsidRPr="005B2950">
        <w:rPr>
          <w:rFonts w:ascii="Times New Roman" w:hAnsi="Times New Roman" w:cs="Times New Roman"/>
          <w:sz w:val="24"/>
          <w:szCs w:val="24"/>
        </w:rPr>
        <w:t>semptomatik</w:t>
      </w:r>
      <w:proofErr w:type="spellEnd"/>
      <w:r w:rsidRPr="005B2950">
        <w:rPr>
          <w:rFonts w:ascii="Times New Roman" w:hAnsi="Times New Roman" w:cs="Times New Roman"/>
          <w:sz w:val="24"/>
          <w:szCs w:val="24"/>
        </w:rPr>
        <w:t xml:space="preserve"> olmalıdır ve hemodiyalizi de kapsayabilir. Diyaliz ile </w:t>
      </w:r>
      <w:proofErr w:type="spellStart"/>
      <w:r w:rsidRPr="005B2950">
        <w:rPr>
          <w:rFonts w:ascii="Times New Roman" w:hAnsi="Times New Roman" w:cs="Times New Roman"/>
          <w:sz w:val="24"/>
          <w:szCs w:val="24"/>
        </w:rPr>
        <w:t>ekstraksiyon</w:t>
      </w:r>
      <w:proofErr w:type="spellEnd"/>
      <w:r w:rsidRPr="005B2950">
        <w:rPr>
          <w:rFonts w:ascii="Times New Roman" w:hAnsi="Times New Roman" w:cs="Times New Roman"/>
          <w:sz w:val="24"/>
          <w:szCs w:val="24"/>
        </w:rPr>
        <w:t xml:space="preserve"> etkinliği </w:t>
      </w:r>
      <w:proofErr w:type="spellStart"/>
      <w:r w:rsidRPr="005B2950">
        <w:rPr>
          <w:rFonts w:ascii="Times New Roman" w:hAnsi="Times New Roman" w:cs="Times New Roman"/>
          <w:sz w:val="24"/>
          <w:szCs w:val="24"/>
        </w:rPr>
        <w:t>levetirasetam</w:t>
      </w:r>
      <w:proofErr w:type="spellEnd"/>
      <w:r w:rsidRPr="005B2950">
        <w:rPr>
          <w:rFonts w:ascii="Times New Roman" w:hAnsi="Times New Roman" w:cs="Times New Roman"/>
          <w:sz w:val="24"/>
          <w:szCs w:val="24"/>
        </w:rPr>
        <w:t xml:space="preserve"> için %60 ve </w:t>
      </w:r>
      <w:proofErr w:type="spellStart"/>
      <w:r w:rsidRPr="005B2950">
        <w:rPr>
          <w:rFonts w:ascii="Times New Roman" w:hAnsi="Times New Roman" w:cs="Times New Roman"/>
          <w:sz w:val="24"/>
          <w:szCs w:val="24"/>
        </w:rPr>
        <w:t>primer</w:t>
      </w:r>
      <w:proofErr w:type="spellEnd"/>
      <w:r w:rsidRPr="005B2950">
        <w:rPr>
          <w:rFonts w:ascii="Times New Roman" w:hAnsi="Times New Roman" w:cs="Times New Roman"/>
          <w:sz w:val="24"/>
          <w:szCs w:val="24"/>
        </w:rPr>
        <w:t xml:space="preserve"> </w:t>
      </w:r>
      <w:proofErr w:type="spellStart"/>
      <w:r w:rsidRPr="005B2950">
        <w:rPr>
          <w:rFonts w:ascii="Times New Roman" w:hAnsi="Times New Roman" w:cs="Times New Roman"/>
          <w:sz w:val="24"/>
          <w:szCs w:val="24"/>
        </w:rPr>
        <w:t>metaboliti</w:t>
      </w:r>
      <w:proofErr w:type="spellEnd"/>
      <w:r w:rsidRPr="005B2950">
        <w:rPr>
          <w:rFonts w:ascii="Times New Roman" w:hAnsi="Times New Roman" w:cs="Times New Roman"/>
          <w:sz w:val="24"/>
          <w:szCs w:val="24"/>
        </w:rPr>
        <w:t xml:space="preserve"> için %74’tür.</w:t>
      </w:r>
    </w:p>
    <w:p w:rsidR="00101AEB" w:rsidRPr="005B2950" w:rsidRDefault="00101AEB" w:rsidP="00101AEB">
      <w:pPr>
        <w:spacing w:after="0" w:line="360" w:lineRule="auto"/>
        <w:jc w:val="both"/>
        <w:rPr>
          <w:rFonts w:ascii="Times New Roman" w:hAnsi="Times New Roman" w:cs="Times New Roman"/>
          <w:sz w:val="24"/>
          <w:szCs w:val="24"/>
        </w:rPr>
      </w:pPr>
    </w:p>
    <w:p w:rsidR="00101AEB" w:rsidRPr="005B2950" w:rsidRDefault="002E2625" w:rsidP="00101AEB">
      <w:pPr>
        <w:spacing w:after="0" w:line="360" w:lineRule="auto"/>
        <w:jc w:val="both"/>
        <w:rPr>
          <w:rFonts w:ascii="Times New Roman" w:hAnsi="Times New Roman" w:cs="Times New Roman"/>
          <w:b/>
          <w:sz w:val="24"/>
          <w:szCs w:val="24"/>
        </w:rPr>
      </w:pPr>
      <w:r w:rsidRPr="005B2950">
        <w:rPr>
          <w:rFonts w:ascii="Times New Roman" w:hAnsi="Times New Roman" w:cs="Times New Roman"/>
          <w:b/>
          <w:sz w:val="24"/>
          <w:szCs w:val="24"/>
        </w:rPr>
        <w:t>5. FARMAKOLOJİK ÖZELLİKLER</w:t>
      </w:r>
    </w:p>
    <w:p w:rsidR="00C26241" w:rsidRPr="005B2950" w:rsidRDefault="00C26241" w:rsidP="00101AEB">
      <w:pPr>
        <w:spacing w:after="0" w:line="360" w:lineRule="auto"/>
        <w:jc w:val="both"/>
        <w:rPr>
          <w:rFonts w:ascii="Times New Roman" w:hAnsi="Times New Roman" w:cs="Times New Roman"/>
          <w:b/>
          <w:sz w:val="24"/>
          <w:szCs w:val="24"/>
        </w:rPr>
      </w:pPr>
      <w:r w:rsidRPr="005B2950">
        <w:rPr>
          <w:rFonts w:ascii="Times New Roman" w:hAnsi="Times New Roman" w:cs="Times New Roman"/>
          <w:b/>
          <w:sz w:val="24"/>
          <w:szCs w:val="24"/>
        </w:rPr>
        <w:t xml:space="preserve">5.1. </w:t>
      </w:r>
      <w:r w:rsidR="00101AEB" w:rsidRPr="005B2950">
        <w:rPr>
          <w:rFonts w:ascii="Times New Roman" w:hAnsi="Times New Roman" w:cs="Times New Roman"/>
          <w:b/>
          <w:sz w:val="24"/>
          <w:szCs w:val="24"/>
        </w:rPr>
        <w:t xml:space="preserve">Farmakodinamik </w:t>
      </w:r>
      <w:r w:rsidR="002E2625" w:rsidRPr="005B2950">
        <w:rPr>
          <w:rFonts w:ascii="Times New Roman" w:hAnsi="Times New Roman" w:cs="Times New Roman"/>
          <w:b/>
          <w:sz w:val="24"/>
          <w:szCs w:val="24"/>
        </w:rPr>
        <w:t>ö</w:t>
      </w:r>
      <w:r w:rsidR="00101AEB" w:rsidRPr="005B2950">
        <w:rPr>
          <w:rFonts w:ascii="Times New Roman" w:hAnsi="Times New Roman" w:cs="Times New Roman"/>
          <w:b/>
          <w:sz w:val="24"/>
          <w:szCs w:val="24"/>
        </w:rPr>
        <w:t xml:space="preserve">zellikler </w:t>
      </w:r>
    </w:p>
    <w:p w:rsidR="002E2625" w:rsidRPr="005B2950" w:rsidRDefault="002E2625" w:rsidP="002E2625">
      <w:pPr>
        <w:spacing w:after="0" w:line="360" w:lineRule="auto"/>
        <w:jc w:val="both"/>
        <w:rPr>
          <w:rFonts w:ascii="Times New Roman" w:hAnsi="Times New Roman" w:cs="Times New Roman"/>
          <w:sz w:val="24"/>
          <w:szCs w:val="24"/>
        </w:rPr>
      </w:pPr>
      <w:proofErr w:type="spellStart"/>
      <w:r w:rsidRPr="005B2950">
        <w:rPr>
          <w:rFonts w:ascii="Times New Roman" w:hAnsi="Times New Roman" w:cs="Times New Roman"/>
          <w:sz w:val="24"/>
          <w:szCs w:val="24"/>
        </w:rPr>
        <w:t>Farmakoterapötik</w:t>
      </w:r>
      <w:proofErr w:type="spellEnd"/>
      <w:r w:rsidRPr="005B2950">
        <w:rPr>
          <w:rFonts w:ascii="Times New Roman" w:hAnsi="Times New Roman" w:cs="Times New Roman"/>
          <w:sz w:val="24"/>
          <w:szCs w:val="24"/>
        </w:rPr>
        <w:t xml:space="preserve"> grup: </w:t>
      </w:r>
      <w:proofErr w:type="spellStart"/>
      <w:r w:rsidRPr="005B2950">
        <w:rPr>
          <w:rFonts w:ascii="Times New Roman" w:hAnsi="Times New Roman" w:cs="Times New Roman"/>
          <w:sz w:val="24"/>
          <w:szCs w:val="24"/>
        </w:rPr>
        <w:t>Antiepileptikler</w:t>
      </w:r>
      <w:proofErr w:type="spellEnd"/>
      <w:r w:rsidRPr="005B2950">
        <w:rPr>
          <w:rFonts w:ascii="Times New Roman" w:hAnsi="Times New Roman" w:cs="Times New Roman"/>
          <w:sz w:val="24"/>
          <w:szCs w:val="24"/>
        </w:rPr>
        <w:t xml:space="preserve">, diğer </w:t>
      </w:r>
      <w:proofErr w:type="spellStart"/>
      <w:r w:rsidRPr="005B2950">
        <w:rPr>
          <w:rFonts w:ascii="Times New Roman" w:hAnsi="Times New Roman" w:cs="Times New Roman"/>
          <w:sz w:val="24"/>
          <w:szCs w:val="24"/>
        </w:rPr>
        <w:t>antiepileptikler</w:t>
      </w:r>
      <w:proofErr w:type="spellEnd"/>
      <w:r w:rsidRPr="005B2950">
        <w:rPr>
          <w:rFonts w:ascii="Times New Roman" w:hAnsi="Times New Roman" w:cs="Times New Roman"/>
          <w:sz w:val="24"/>
          <w:szCs w:val="24"/>
        </w:rPr>
        <w:t xml:space="preserve"> </w:t>
      </w:r>
    </w:p>
    <w:p w:rsidR="002E2625" w:rsidRPr="005B2950" w:rsidRDefault="002E2625" w:rsidP="002E2625">
      <w:pPr>
        <w:spacing w:after="0" w:line="360" w:lineRule="auto"/>
        <w:jc w:val="both"/>
        <w:rPr>
          <w:rFonts w:ascii="Times New Roman" w:hAnsi="Times New Roman" w:cs="Times New Roman"/>
          <w:sz w:val="24"/>
          <w:szCs w:val="24"/>
        </w:rPr>
      </w:pPr>
      <w:r w:rsidRPr="005B2950">
        <w:rPr>
          <w:rFonts w:ascii="Times New Roman" w:hAnsi="Times New Roman" w:cs="Times New Roman"/>
          <w:sz w:val="24"/>
          <w:szCs w:val="24"/>
        </w:rPr>
        <w:t>ATC Kodu: N03AX14</w:t>
      </w:r>
    </w:p>
    <w:p w:rsidR="002E2625" w:rsidRPr="005B2950" w:rsidRDefault="002E2625" w:rsidP="002E2625">
      <w:pPr>
        <w:spacing w:after="0" w:line="360" w:lineRule="auto"/>
        <w:jc w:val="both"/>
        <w:rPr>
          <w:rFonts w:ascii="Times New Roman" w:hAnsi="Times New Roman" w:cs="Times New Roman"/>
          <w:sz w:val="24"/>
          <w:szCs w:val="24"/>
        </w:rPr>
      </w:pPr>
      <w:r w:rsidRPr="005B2950">
        <w:rPr>
          <w:rFonts w:ascii="Times New Roman" w:hAnsi="Times New Roman" w:cs="Times New Roman"/>
          <w:sz w:val="24"/>
          <w:szCs w:val="24"/>
        </w:rPr>
        <w:t xml:space="preserve">Aktif madde </w:t>
      </w:r>
      <w:proofErr w:type="spellStart"/>
      <w:r w:rsidRPr="005B2950">
        <w:rPr>
          <w:rFonts w:ascii="Times New Roman" w:hAnsi="Times New Roman" w:cs="Times New Roman"/>
          <w:sz w:val="24"/>
          <w:szCs w:val="24"/>
        </w:rPr>
        <w:t>levetirasetam</w:t>
      </w:r>
      <w:proofErr w:type="spellEnd"/>
      <w:r w:rsidRPr="005B2950">
        <w:rPr>
          <w:rFonts w:ascii="Times New Roman" w:hAnsi="Times New Roman" w:cs="Times New Roman"/>
          <w:sz w:val="24"/>
          <w:szCs w:val="24"/>
        </w:rPr>
        <w:t xml:space="preserve">, bir </w:t>
      </w:r>
      <w:proofErr w:type="spellStart"/>
      <w:r w:rsidRPr="005B2950">
        <w:rPr>
          <w:rFonts w:ascii="Times New Roman" w:hAnsi="Times New Roman" w:cs="Times New Roman"/>
          <w:sz w:val="24"/>
          <w:szCs w:val="24"/>
        </w:rPr>
        <w:t>pirolidon</w:t>
      </w:r>
      <w:proofErr w:type="spellEnd"/>
      <w:r w:rsidRPr="005B2950">
        <w:rPr>
          <w:rFonts w:ascii="Times New Roman" w:hAnsi="Times New Roman" w:cs="Times New Roman"/>
          <w:sz w:val="24"/>
          <w:szCs w:val="24"/>
        </w:rPr>
        <w:t xml:space="preserve"> türevidir (α-etil-2-</w:t>
      </w:r>
      <w:proofErr w:type="spellStart"/>
      <w:r w:rsidRPr="005B2950">
        <w:rPr>
          <w:rFonts w:ascii="Times New Roman" w:hAnsi="Times New Roman" w:cs="Times New Roman"/>
          <w:sz w:val="24"/>
          <w:szCs w:val="24"/>
        </w:rPr>
        <w:t>okso</w:t>
      </w:r>
      <w:proofErr w:type="spellEnd"/>
      <w:r w:rsidRPr="005B2950">
        <w:rPr>
          <w:rFonts w:ascii="Times New Roman" w:hAnsi="Times New Roman" w:cs="Times New Roman"/>
          <w:sz w:val="24"/>
          <w:szCs w:val="24"/>
        </w:rPr>
        <w:t>-1-</w:t>
      </w:r>
      <w:proofErr w:type="spellStart"/>
      <w:r w:rsidRPr="005B2950">
        <w:rPr>
          <w:rFonts w:ascii="Times New Roman" w:hAnsi="Times New Roman" w:cs="Times New Roman"/>
          <w:sz w:val="24"/>
          <w:szCs w:val="24"/>
        </w:rPr>
        <w:t>pirolidin</w:t>
      </w:r>
      <w:proofErr w:type="spellEnd"/>
      <w:r w:rsidRPr="005B2950">
        <w:rPr>
          <w:rFonts w:ascii="Times New Roman" w:hAnsi="Times New Roman" w:cs="Times New Roman"/>
          <w:sz w:val="24"/>
          <w:szCs w:val="24"/>
        </w:rPr>
        <w:t xml:space="preserve"> </w:t>
      </w:r>
      <w:proofErr w:type="spellStart"/>
      <w:r w:rsidRPr="005B2950">
        <w:rPr>
          <w:rFonts w:ascii="Times New Roman" w:hAnsi="Times New Roman" w:cs="Times New Roman"/>
          <w:sz w:val="24"/>
          <w:szCs w:val="24"/>
        </w:rPr>
        <w:t>asetamidin</w:t>
      </w:r>
      <w:proofErr w:type="spellEnd"/>
      <w:r w:rsidRPr="005B2950">
        <w:rPr>
          <w:rFonts w:ascii="Times New Roman" w:hAnsi="Times New Roman" w:cs="Times New Roman"/>
          <w:sz w:val="24"/>
          <w:szCs w:val="24"/>
        </w:rPr>
        <w:t xml:space="preserve"> S-</w:t>
      </w:r>
      <w:proofErr w:type="spellStart"/>
      <w:r w:rsidRPr="005B2950">
        <w:rPr>
          <w:rFonts w:ascii="Times New Roman" w:hAnsi="Times New Roman" w:cs="Times New Roman"/>
          <w:sz w:val="24"/>
          <w:szCs w:val="24"/>
        </w:rPr>
        <w:t>enantiyomeri</w:t>
      </w:r>
      <w:proofErr w:type="spellEnd"/>
      <w:r w:rsidRPr="005B2950">
        <w:rPr>
          <w:rFonts w:ascii="Times New Roman" w:hAnsi="Times New Roman" w:cs="Times New Roman"/>
          <w:sz w:val="24"/>
          <w:szCs w:val="24"/>
        </w:rPr>
        <w:t xml:space="preserve">) ve bilinen </w:t>
      </w:r>
      <w:proofErr w:type="spellStart"/>
      <w:r w:rsidRPr="005B2950">
        <w:rPr>
          <w:rFonts w:ascii="Times New Roman" w:hAnsi="Times New Roman" w:cs="Times New Roman"/>
          <w:sz w:val="24"/>
          <w:szCs w:val="24"/>
        </w:rPr>
        <w:t>antiepileptik</w:t>
      </w:r>
      <w:proofErr w:type="spellEnd"/>
      <w:r w:rsidRPr="005B2950">
        <w:rPr>
          <w:rFonts w:ascii="Times New Roman" w:hAnsi="Times New Roman" w:cs="Times New Roman"/>
          <w:sz w:val="24"/>
          <w:szCs w:val="24"/>
        </w:rPr>
        <w:t xml:space="preserve"> ilaçlarla kimyasal benzerliği yoktur.</w:t>
      </w:r>
    </w:p>
    <w:p w:rsidR="002E2625" w:rsidRPr="005B2950" w:rsidRDefault="002E2625" w:rsidP="002E2625">
      <w:pPr>
        <w:spacing w:after="0" w:line="360" w:lineRule="auto"/>
        <w:jc w:val="both"/>
        <w:rPr>
          <w:rFonts w:ascii="Times New Roman" w:hAnsi="Times New Roman" w:cs="Times New Roman"/>
          <w:sz w:val="24"/>
          <w:szCs w:val="24"/>
        </w:rPr>
      </w:pPr>
    </w:p>
    <w:p w:rsidR="002E2625" w:rsidRPr="005B2950" w:rsidRDefault="002E2625" w:rsidP="002E2625">
      <w:pPr>
        <w:spacing w:after="0" w:line="360" w:lineRule="auto"/>
        <w:jc w:val="both"/>
        <w:rPr>
          <w:rFonts w:ascii="Times New Roman" w:hAnsi="Times New Roman" w:cs="Times New Roman"/>
          <w:b/>
          <w:sz w:val="24"/>
          <w:szCs w:val="24"/>
        </w:rPr>
      </w:pPr>
      <w:r w:rsidRPr="005B2950">
        <w:rPr>
          <w:rFonts w:ascii="Times New Roman" w:hAnsi="Times New Roman" w:cs="Times New Roman"/>
          <w:b/>
          <w:sz w:val="24"/>
          <w:szCs w:val="24"/>
        </w:rPr>
        <w:t>Etki mekanizması</w:t>
      </w:r>
    </w:p>
    <w:p w:rsidR="002E2625" w:rsidRPr="005B2950" w:rsidRDefault="002E2625" w:rsidP="002E2625">
      <w:pPr>
        <w:spacing w:after="0" w:line="360" w:lineRule="auto"/>
        <w:jc w:val="both"/>
        <w:rPr>
          <w:rFonts w:ascii="Times New Roman" w:hAnsi="Times New Roman" w:cs="Times New Roman"/>
          <w:sz w:val="24"/>
          <w:szCs w:val="24"/>
        </w:rPr>
      </w:pPr>
      <w:proofErr w:type="spellStart"/>
      <w:r w:rsidRPr="005B2950">
        <w:rPr>
          <w:rFonts w:ascii="Times New Roman" w:hAnsi="Times New Roman" w:cs="Times New Roman"/>
          <w:sz w:val="24"/>
          <w:szCs w:val="24"/>
        </w:rPr>
        <w:t>Levetirasetam’ın</w:t>
      </w:r>
      <w:proofErr w:type="spellEnd"/>
      <w:r w:rsidRPr="005B2950">
        <w:rPr>
          <w:rFonts w:ascii="Times New Roman" w:hAnsi="Times New Roman" w:cs="Times New Roman"/>
          <w:sz w:val="24"/>
          <w:szCs w:val="24"/>
        </w:rPr>
        <w:t xml:space="preserve"> etki mekanizması hala tam olarak açıklanamamakta ve mevcut </w:t>
      </w:r>
      <w:proofErr w:type="spellStart"/>
      <w:r w:rsidRPr="005B2950">
        <w:rPr>
          <w:rFonts w:ascii="Times New Roman" w:hAnsi="Times New Roman" w:cs="Times New Roman"/>
          <w:sz w:val="24"/>
          <w:szCs w:val="24"/>
        </w:rPr>
        <w:t>antiepileptik</w:t>
      </w:r>
      <w:proofErr w:type="spellEnd"/>
      <w:r w:rsidRPr="005B2950">
        <w:rPr>
          <w:rFonts w:ascii="Times New Roman" w:hAnsi="Times New Roman" w:cs="Times New Roman"/>
          <w:sz w:val="24"/>
          <w:szCs w:val="24"/>
        </w:rPr>
        <w:t xml:space="preserve"> ilaçların etki mekanizmasından farklı görünmektedir. </w:t>
      </w:r>
      <w:r w:rsidRPr="005B2950">
        <w:rPr>
          <w:rFonts w:ascii="Times New Roman" w:hAnsi="Times New Roman" w:cs="Times New Roman"/>
          <w:i/>
          <w:sz w:val="24"/>
          <w:szCs w:val="24"/>
        </w:rPr>
        <w:t xml:space="preserve">İn </w:t>
      </w:r>
      <w:proofErr w:type="spellStart"/>
      <w:r w:rsidRPr="005B2950">
        <w:rPr>
          <w:rFonts w:ascii="Times New Roman" w:hAnsi="Times New Roman" w:cs="Times New Roman"/>
          <w:i/>
          <w:sz w:val="24"/>
          <w:szCs w:val="24"/>
        </w:rPr>
        <w:t>vitro</w:t>
      </w:r>
      <w:proofErr w:type="spellEnd"/>
      <w:r w:rsidRPr="005B2950">
        <w:rPr>
          <w:rFonts w:ascii="Times New Roman" w:hAnsi="Times New Roman" w:cs="Times New Roman"/>
          <w:i/>
          <w:sz w:val="24"/>
          <w:szCs w:val="24"/>
        </w:rPr>
        <w:t xml:space="preserve"> </w:t>
      </w:r>
      <w:r w:rsidRPr="005B2950">
        <w:rPr>
          <w:rFonts w:ascii="Times New Roman" w:hAnsi="Times New Roman" w:cs="Times New Roman"/>
          <w:sz w:val="24"/>
          <w:szCs w:val="24"/>
        </w:rPr>
        <w:t xml:space="preserve">ve </w:t>
      </w:r>
      <w:r w:rsidRPr="005B2950">
        <w:rPr>
          <w:rFonts w:ascii="Times New Roman" w:hAnsi="Times New Roman" w:cs="Times New Roman"/>
          <w:i/>
          <w:sz w:val="24"/>
          <w:szCs w:val="24"/>
        </w:rPr>
        <w:t xml:space="preserve">in </w:t>
      </w:r>
      <w:proofErr w:type="spellStart"/>
      <w:r w:rsidRPr="005B2950">
        <w:rPr>
          <w:rFonts w:ascii="Times New Roman" w:hAnsi="Times New Roman" w:cs="Times New Roman"/>
          <w:i/>
          <w:sz w:val="24"/>
          <w:szCs w:val="24"/>
        </w:rPr>
        <w:t>vivo</w:t>
      </w:r>
      <w:proofErr w:type="spellEnd"/>
      <w:r w:rsidRPr="005B2950">
        <w:rPr>
          <w:rFonts w:ascii="Times New Roman" w:hAnsi="Times New Roman" w:cs="Times New Roman"/>
          <w:sz w:val="24"/>
          <w:szCs w:val="24"/>
        </w:rPr>
        <w:t xml:space="preserve"> deneyler, </w:t>
      </w:r>
      <w:proofErr w:type="spellStart"/>
      <w:r w:rsidRPr="005B2950">
        <w:rPr>
          <w:rFonts w:ascii="Times New Roman" w:hAnsi="Times New Roman" w:cs="Times New Roman"/>
          <w:sz w:val="24"/>
          <w:szCs w:val="24"/>
        </w:rPr>
        <w:lastRenderedPageBreak/>
        <w:t>levetirasetamın</w:t>
      </w:r>
      <w:proofErr w:type="spellEnd"/>
      <w:r w:rsidRPr="005B2950">
        <w:rPr>
          <w:rFonts w:ascii="Times New Roman" w:hAnsi="Times New Roman" w:cs="Times New Roman"/>
          <w:sz w:val="24"/>
          <w:szCs w:val="24"/>
        </w:rPr>
        <w:t xml:space="preserve"> temel hücre özelliklerini ve normal </w:t>
      </w:r>
      <w:proofErr w:type="spellStart"/>
      <w:r w:rsidRPr="005B2950">
        <w:rPr>
          <w:rFonts w:ascii="Times New Roman" w:hAnsi="Times New Roman" w:cs="Times New Roman"/>
          <w:sz w:val="24"/>
          <w:szCs w:val="24"/>
        </w:rPr>
        <w:t>nörotransmisyonu</w:t>
      </w:r>
      <w:proofErr w:type="spellEnd"/>
      <w:r w:rsidRPr="005B2950">
        <w:rPr>
          <w:rFonts w:ascii="Times New Roman" w:hAnsi="Times New Roman" w:cs="Times New Roman"/>
          <w:sz w:val="24"/>
          <w:szCs w:val="24"/>
        </w:rPr>
        <w:t xml:space="preserve"> değiştirmediğini göstermektedir.</w:t>
      </w:r>
    </w:p>
    <w:p w:rsidR="002E2625" w:rsidRPr="005B2950" w:rsidRDefault="002E2625" w:rsidP="002E2625">
      <w:pPr>
        <w:spacing w:after="0" w:line="360" w:lineRule="auto"/>
        <w:jc w:val="both"/>
        <w:rPr>
          <w:rFonts w:ascii="Times New Roman" w:hAnsi="Times New Roman" w:cs="Times New Roman"/>
          <w:sz w:val="24"/>
          <w:szCs w:val="24"/>
        </w:rPr>
      </w:pPr>
    </w:p>
    <w:p w:rsidR="002E2625" w:rsidRPr="005B2950" w:rsidRDefault="002E2625" w:rsidP="002E2625">
      <w:pPr>
        <w:spacing w:after="0" w:line="360" w:lineRule="auto"/>
        <w:jc w:val="both"/>
        <w:rPr>
          <w:rFonts w:ascii="Times New Roman" w:hAnsi="Times New Roman" w:cs="Times New Roman"/>
          <w:sz w:val="24"/>
          <w:szCs w:val="24"/>
        </w:rPr>
      </w:pPr>
      <w:r w:rsidRPr="005B2950">
        <w:rPr>
          <w:rFonts w:ascii="Times New Roman" w:hAnsi="Times New Roman" w:cs="Times New Roman"/>
          <w:i/>
          <w:sz w:val="24"/>
          <w:szCs w:val="24"/>
        </w:rPr>
        <w:t xml:space="preserve">İn </w:t>
      </w:r>
      <w:proofErr w:type="spellStart"/>
      <w:r w:rsidRPr="005B2950">
        <w:rPr>
          <w:rFonts w:ascii="Times New Roman" w:hAnsi="Times New Roman" w:cs="Times New Roman"/>
          <w:i/>
          <w:sz w:val="24"/>
          <w:szCs w:val="24"/>
        </w:rPr>
        <w:t>vitro</w:t>
      </w:r>
      <w:proofErr w:type="spellEnd"/>
      <w:r w:rsidRPr="005B2950">
        <w:rPr>
          <w:rFonts w:ascii="Times New Roman" w:hAnsi="Times New Roman" w:cs="Times New Roman"/>
          <w:sz w:val="24"/>
          <w:szCs w:val="24"/>
        </w:rPr>
        <w:t xml:space="preserve"> çalışmalar </w:t>
      </w:r>
      <w:proofErr w:type="spellStart"/>
      <w:r w:rsidRPr="005B2950">
        <w:rPr>
          <w:rFonts w:ascii="Times New Roman" w:hAnsi="Times New Roman" w:cs="Times New Roman"/>
          <w:sz w:val="24"/>
          <w:szCs w:val="24"/>
        </w:rPr>
        <w:t>levetirasetam’ın</w:t>
      </w:r>
      <w:proofErr w:type="spellEnd"/>
      <w:r w:rsidRPr="005B2950">
        <w:rPr>
          <w:rFonts w:ascii="Times New Roman" w:hAnsi="Times New Roman" w:cs="Times New Roman"/>
          <w:sz w:val="24"/>
          <w:szCs w:val="24"/>
        </w:rPr>
        <w:t xml:space="preserve"> </w:t>
      </w:r>
      <w:proofErr w:type="spellStart"/>
      <w:r w:rsidRPr="005B2950">
        <w:rPr>
          <w:rFonts w:ascii="Times New Roman" w:hAnsi="Times New Roman" w:cs="Times New Roman"/>
          <w:sz w:val="24"/>
          <w:szCs w:val="24"/>
        </w:rPr>
        <w:t>intranöral</w:t>
      </w:r>
      <w:proofErr w:type="spellEnd"/>
      <w:r w:rsidRPr="005B2950">
        <w:rPr>
          <w:rFonts w:ascii="Times New Roman" w:hAnsi="Times New Roman" w:cs="Times New Roman"/>
          <w:sz w:val="24"/>
          <w:szCs w:val="24"/>
        </w:rPr>
        <w:t xml:space="preserve"> </w:t>
      </w:r>
      <w:proofErr w:type="spellStart"/>
      <w:r w:rsidRPr="005B2950">
        <w:rPr>
          <w:rFonts w:ascii="Times New Roman" w:hAnsi="Times New Roman" w:cs="Times New Roman"/>
          <w:sz w:val="24"/>
          <w:szCs w:val="24"/>
        </w:rPr>
        <w:t>Ca</w:t>
      </w:r>
      <w:proofErr w:type="spellEnd"/>
      <w:r w:rsidRPr="005B2950">
        <w:rPr>
          <w:rFonts w:ascii="Times New Roman" w:hAnsi="Times New Roman" w:cs="Times New Roman"/>
          <w:sz w:val="24"/>
          <w:szCs w:val="24"/>
          <w:vertAlign w:val="superscript"/>
        </w:rPr>
        <w:t xml:space="preserve">+2 </w:t>
      </w:r>
      <w:r w:rsidRPr="005B2950">
        <w:rPr>
          <w:rFonts w:ascii="Times New Roman" w:hAnsi="Times New Roman" w:cs="Times New Roman"/>
          <w:sz w:val="24"/>
          <w:szCs w:val="24"/>
        </w:rPr>
        <w:t xml:space="preserve">düzeylerini, N tipi </w:t>
      </w:r>
      <w:proofErr w:type="spellStart"/>
      <w:r w:rsidRPr="005B2950">
        <w:rPr>
          <w:rFonts w:ascii="Times New Roman" w:hAnsi="Times New Roman" w:cs="Times New Roman"/>
          <w:sz w:val="24"/>
          <w:szCs w:val="24"/>
        </w:rPr>
        <w:t>Ca</w:t>
      </w:r>
      <w:proofErr w:type="spellEnd"/>
      <w:r w:rsidRPr="005B2950">
        <w:rPr>
          <w:rFonts w:ascii="Times New Roman" w:hAnsi="Times New Roman" w:cs="Times New Roman"/>
          <w:sz w:val="24"/>
          <w:szCs w:val="24"/>
          <w:vertAlign w:val="superscript"/>
        </w:rPr>
        <w:t>+2</w:t>
      </w:r>
      <w:r w:rsidRPr="005B2950">
        <w:rPr>
          <w:rFonts w:ascii="Times New Roman" w:hAnsi="Times New Roman" w:cs="Times New Roman"/>
          <w:sz w:val="24"/>
          <w:szCs w:val="24"/>
        </w:rPr>
        <w:t xml:space="preserve"> akımını kısmi olarak </w:t>
      </w:r>
      <w:proofErr w:type="spellStart"/>
      <w:r w:rsidRPr="005B2950">
        <w:rPr>
          <w:rFonts w:ascii="Times New Roman" w:hAnsi="Times New Roman" w:cs="Times New Roman"/>
          <w:sz w:val="24"/>
          <w:szCs w:val="24"/>
        </w:rPr>
        <w:t>inhibe</w:t>
      </w:r>
      <w:proofErr w:type="spellEnd"/>
      <w:r w:rsidRPr="005B2950">
        <w:rPr>
          <w:rFonts w:ascii="Times New Roman" w:hAnsi="Times New Roman" w:cs="Times New Roman"/>
          <w:sz w:val="24"/>
          <w:szCs w:val="24"/>
        </w:rPr>
        <w:t xml:space="preserve"> ederek ve </w:t>
      </w:r>
      <w:proofErr w:type="spellStart"/>
      <w:r w:rsidRPr="005B2950">
        <w:rPr>
          <w:rFonts w:ascii="Times New Roman" w:hAnsi="Times New Roman" w:cs="Times New Roman"/>
          <w:sz w:val="24"/>
          <w:szCs w:val="24"/>
        </w:rPr>
        <w:t>intranöral</w:t>
      </w:r>
      <w:proofErr w:type="spellEnd"/>
      <w:r w:rsidRPr="005B2950">
        <w:rPr>
          <w:rFonts w:ascii="Times New Roman" w:hAnsi="Times New Roman" w:cs="Times New Roman"/>
          <w:sz w:val="24"/>
          <w:szCs w:val="24"/>
        </w:rPr>
        <w:t xml:space="preserve"> depolardan </w:t>
      </w:r>
      <w:proofErr w:type="spellStart"/>
      <w:r w:rsidRPr="005B2950">
        <w:rPr>
          <w:rFonts w:ascii="Times New Roman" w:hAnsi="Times New Roman" w:cs="Times New Roman"/>
          <w:sz w:val="24"/>
          <w:szCs w:val="24"/>
        </w:rPr>
        <w:t>Ca</w:t>
      </w:r>
      <w:proofErr w:type="spellEnd"/>
      <w:r w:rsidRPr="005B2950">
        <w:rPr>
          <w:rFonts w:ascii="Times New Roman" w:hAnsi="Times New Roman" w:cs="Times New Roman"/>
          <w:sz w:val="24"/>
          <w:szCs w:val="24"/>
          <w:vertAlign w:val="superscript"/>
        </w:rPr>
        <w:t>+2</w:t>
      </w:r>
      <w:r w:rsidRPr="005B2950">
        <w:rPr>
          <w:rFonts w:ascii="Times New Roman" w:hAnsi="Times New Roman" w:cs="Times New Roman"/>
          <w:sz w:val="24"/>
          <w:szCs w:val="24"/>
        </w:rPr>
        <w:t xml:space="preserve"> </w:t>
      </w:r>
      <w:proofErr w:type="spellStart"/>
      <w:r w:rsidRPr="005B2950">
        <w:rPr>
          <w:rFonts w:ascii="Times New Roman" w:hAnsi="Times New Roman" w:cs="Times New Roman"/>
          <w:sz w:val="24"/>
          <w:szCs w:val="24"/>
        </w:rPr>
        <w:t>salınımını</w:t>
      </w:r>
      <w:proofErr w:type="spellEnd"/>
      <w:r w:rsidRPr="005B2950">
        <w:rPr>
          <w:rFonts w:ascii="Times New Roman" w:hAnsi="Times New Roman" w:cs="Times New Roman"/>
          <w:sz w:val="24"/>
          <w:szCs w:val="24"/>
        </w:rPr>
        <w:t xml:space="preserve"> azaltarak etkilediğini göstermiştir. Ek olarak, çinko ve β-</w:t>
      </w:r>
      <w:proofErr w:type="spellStart"/>
      <w:r w:rsidRPr="005B2950">
        <w:rPr>
          <w:rFonts w:ascii="Times New Roman" w:hAnsi="Times New Roman" w:cs="Times New Roman"/>
          <w:sz w:val="24"/>
          <w:szCs w:val="24"/>
        </w:rPr>
        <w:t>karbolinler</w:t>
      </w:r>
      <w:proofErr w:type="spellEnd"/>
      <w:r w:rsidRPr="005B2950">
        <w:rPr>
          <w:rFonts w:ascii="Times New Roman" w:hAnsi="Times New Roman" w:cs="Times New Roman"/>
          <w:sz w:val="24"/>
          <w:szCs w:val="24"/>
        </w:rPr>
        <w:t xml:space="preserve"> ile indüklenen GABA ve </w:t>
      </w:r>
      <w:proofErr w:type="spellStart"/>
      <w:r w:rsidRPr="005B2950">
        <w:rPr>
          <w:rFonts w:ascii="Times New Roman" w:hAnsi="Times New Roman" w:cs="Times New Roman"/>
          <w:sz w:val="24"/>
          <w:szCs w:val="24"/>
        </w:rPr>
        <w:t>glisinle</w:t>
      </w:r>
      <w:proofErr w:type="spellEnd"/>
      <w:r w:rsidRPr="005B2950">
        <w:rPr>
          <w:rFonts w:ascii="Times New Roman" w:hAnsi="Times New Roman" w:cs="Times New Roman"/>
          <w:sz w:val="24"/>
          <w:szCs w:val="24"/>
        </w:rPr>
        <w:t xml:space="preserve"> düzenlenen akımlardaki azalmayı kısmen tersine çevirmektedir. Ayrıca </w:t>
      </w:r>
      <w:r w:rsidRPr="005B2950">
        <w:rPr>
          <w:rFonts w:ascii="Times New Roman" w:hAnsi="Times New Roman" w:cs="Times New Roman"/>
          <w:i/>
          <w:sz w:val="24"/>
          <w:szCs w:val="24"/>
        </w:rPr>
        <w:t xml:space="preserve">in </w:t>
      </w:r>
      <w:proofErr w:type="spellStart"/>
      <w:r w:rsidRPr="005B2950">
        <w:rPr>
          <w:rFonts w:ascii="Times New Roman" w:hAnsi="Times New Roman" w:cs="Times New Roman"/>
          <w:i/>
          <w:sz w:val="24"/>
          <w:szCs w:val="24"/>
        </w:rPr>
        <w:t>vitro</w:t>
      </w:r>
      <w:proofErr w:type="spellEnd"/>
      <w:r w:rsidRPr="005B2950">
        <w:rPr>
          <w:rFonts w:ascii="Times New Roman" w:hAnsi="Times New Roman" w:cs="Times New Roman"/>
          <w:sz w:val="24"/>
          <w:szCs w:val="24"/>
        </w:rPr>
        <w:t xml:space="preserve"> çalışmalar </w:t>
      </w:r>
      <w:proofErr w:type="spellStart"/>
      <w:r w:rsidRPr="005B2950">
        <w:rPr>
          <w:rFonts w:ascii="Times New Roman" w:hAnsi="Times New Roman" w:cs="Times New Roman"/>
          <w:sz w:val="24"/>
          <w:szCs w:val="24"/>
        </w:rPr>
        <w:t>levetirasetamın</w:t>
      </w:r>
      <w:proofErr w:type="spellEnd"/>
      <w:r w:rsidRPr="005B2950">
        <w:rPr>
          <w:rFonts w:ascii="Times New Roman" w:hAnsi="Times New Roman" w:cs="Times New Roman"/>
          <w:sz w:val="24"/>
          <w:szCs w:val="24"/>
        </w:rPr>
        <w:t xml:space="preserve"> kemirgenlerin beyin dokusunda </w:t>
      </w:r>
      <w:proofErr w:type="gramStart"/>
      <w:r w:rsidRPr="005B2950">
        <w:rPr>
          <w:rFonts w:ascii="Times New Roman" w:hAnsi="Times New Roman" w:cs="Times New Roman"/>
          <w:sz w:val="24"/>
          <w:szCs w:val="24"/>
        </w:rPr>
        <w:t>spesifik</w:t>
      </w:r>
      <w:proofErr w:type="gramEnd"/>
      <w:r w:rsidRPr="005B2950">
        <w:rPr>
          <w:rFonts w:ascii="Times New Roman" w:hAnsi="Times New Roman" w:cs="Times New Roman"/>
          <w:sz w:val="24"/>
          <w:szCs w:val="24"/>
        </w:rPr>
        <w:t xml:space="preserve"> bir bölgeye bağlandığını göstermiştir. Bu bağlanma bölgesi veziküllerin birleşmesi ve </w:t>
      </w:r>
      <w:proofErr w:type="spellStart"/>
      <w:r w:rsidRPr="005B2950">
        <w:rPr>
          <w:rFonts w:ascii="Times New Roman" w:hAnsi="Times New Roman" w:cs="Times New Roman"/>
          <w:sz w:val="24"/>
          <w:szCs w:val="24"/>
        </w:rPr>
        <w:t>nörotransmitter</w:t>
      </w:r>
      <w:proofErr w:type="spellEnd"/>
      <w:r w:rsidRPr="005B2950">
        <w:rPr>
          <w:rFonts w:ascii="Times New Roman" w:hAnsi="Times New Roman" w:cs="Times New Roman"/>
          <w:sz w:val="24"/>
          <w:szCs w:val="24"/>
        </w:rPr>
        <w:t xml:space="preserve"> </w:t>
      </w:r>
      <w:proofErr w:type="spellStart"/>
      <w:r w:rsidRPr="005B2950">
        <w:rPr>
          <w:rFonts w:ascii="Times New Roman" w:hAnsi="Times New Roman" w:cs="Times New Roman"/>
          <w:sz w:val="24"/>
          <w:szCs w:val="24"/>
        </w:rPr>
        <w:t>ekzositozu</w:t>
      </w:r>
      <w:proofErr w:type="spellEnd"/>
      <w:r w:rsidRPr="005B2950">
        <w:rPr>
          <w:rFonts w:ascii="Times New Roman" w:hAnsi="Times New Roman" w:cs="Times New Roman"/>
          <w:sz w:val="24"/>
          <w:szCs w:val="24"/>
        </w:rPr>
        <w:t xml:space="preserve"> ile ilgili olduğuna inanılan </w:t>
      </w:r>
      <w:proofErr w:type="spellStart"/>
      <w:r w:rsidRPr="005B2950">
        <w:rPr>
          <w:rFonts w:ascii="Times New Roman" w:hAnsi="Times New Roman" w:cs="Times New Roman"/>
          <w:sz w:val="24"/>
          <w:szCs w:val="24"/>
        </w:rPr>
        <w:t>sinaptik</w:t>
      </w:r>
      <w:proofErr w:type="spellEnd"/>
      <w:r w:rsidRPr="005B2950">
        <w:rPr>
          <w:rFonts w:ascii="Times New Roman" w:hAnsi="Times New Roman" w:cs="Times New Roman"/>
          <w:sz w:val="24"/>
          <w:szCs w:val="24"/>
        </w:rPr>
        <w:t xml:space="preserve"> vezikül proteini 2A’dır. Fare </w:t>
      </w:r>
      <w:proofErr w:type="spellStart"/>
      <w:r w:rsidRPr="005B2950">
        <w:rPr>
          <w:rFonts w:ascii="Times New Roman" w:hAnsi="Times New Roman" w:cs="Times New Roman"/>
          <w:sz w:val="24"/>
          <w:szCs w:val="24"/>
        </w:rPr>
        <w:t>odyojenik</w:t>
      </w:r>
      <w:proofErr w:type="spellEnd"/>
      <w:r w:rsidRPr="005B2950">
        <w:rPr>
          <w:rFonts w:ascii="Times New Roman" w:hAnsi="Times New Roman" w:cs="Times New Roman"/>
          <w:sz w:val="24"/>
          <w:szCs w:val="24"/>
        </w:rPr>
        <w:t xml:space="preserve"> epilepsi modelinde, </w:t>
      </w:r>
      <w:proofErr w:type="spellStart"/>
      <w:r w:rsidRPr="005B2950">
        <w:rPr>
          <w:rFonts w:ascii="Times New Roman" w:hAnsi="Times New Roman" w:cs="Times New Roman"/>
          <w:sz w:val="24"/>
          <w:szCs w:val="24"/>
        </w:rPr>
        <w:t>levetirasetam</w:t>
      </w:r>
      <w:proofErr w:type="spellEnd"/>
      <w:r w:rsidRPr="005B2950">
        <w:rPr>
          <w:rFonts w:ascii="Times New Roman" w:hAnsi="Times New Roman" w:cs="Times New Roman"/>
          <w:sz w:val="24"/>
          <w:szCs w:val="24"/>
        </w:rPr>
        <w:t xml:space="preserve"> ve ilişkili </w:t>
      </w:r>
      <w:proofErr w:type="spellStart"/>
      <w:r w:rsidRPr="005B2950">
        <w:rPr>
          <w:rFonts w:ascii="Times New Roman" w:hAnsi="Times New Roman" w:cs="Times New Roman"/>
          <w:sz w:val="24"/>
          <w:szCs w:val="24"/>
        </w:rPr>
        <w:t>analogları</w:t>
      </w:r>
      <w:proofErr w:type="spellEnd"/>
      <w:r w:rsidRPr="005B2950">
        <w:rPr>
          <w:rFonts w:ascii="Times New Roman" w:hAnsi="Times New Roman" w:cs="Times New Roman"/>
          <w:sz w:val="24"/>
          <w:szCs w:val="24"/>
        </w:rPr>
        <w:t xml:space="preserve">, </w:t>
      </w:r>
      <w:proofErr w:type="spellStart"/>
      <w:r w:rsidRPr="005B2950">
        <w:rPr>
          <w:rFonts w:ascii="Times New Roman" w:hAnsi="Times New Roman" w:cs="Times New Roman"/>
          <w:sz w:val="24"/>
          <w:szCs w:val="24"/>
        </w:rPr>
        <w:t>sinaptik</w:t>
      </w:r>
      <w:proofErr w:type="spellEnd"/>
      <w:r w:rsidRPr="005B2950">
        <w:rPr>
          <w:rFonts w:ascii="Times New Roman" w:hAnsi="Times New Roman" w:cs="Times New Roman"/>
          <w:sz w:val="24"/>
          <w:szCs w:val="24"/>
        </w:rPr>
        <w:t xml:space="preserve"> vezikül proteini 2A’ya dereceli bağlanma </w:t>
      </w:r>
      <w:proofErr w:type="spellStart"/>
      <w:r w:rsidRPr="005B2950">
        <w:rPr>
          <w:rFonts w:ascii="Times New Roman" w:hAnsi="Times New Roman" w:cs="Times New Roman"/>
          <w:sz w:val="24"/>
          <w:szCs w:val="24"/>
        </w:rPr>
        <w:t>afiniteleri</w:t>
      </w:r>
      <w:proofErr w:type="spellEnd"/>
      <w:r w:rsidRPr="005B2950">
        <w:rPr>
          <w:rFonts w:ascii="Times New Roman" w:hAnsi="Times New Roman" w:cs="Times New Roman"/>
          <w:sz w:val="24"/>
          <w:szCs w:val="24"/>
        </w:rPr>
        <w:t xml:space="preserve"> ile nöbete karşı koruma güçleri arasında ilişki gösterirler. Bu bulgular, </w:t>
      </w:r>
      <w:proofErr w:type="spellStart"/>
      <w:r w:rsidRPr="005B2950">
        <w:rPr>
          <w:rFonts w:ascii="Times New Roman" w:hAnsi="Times New Roman" w:cs="Times New Roman"/>
          <w:sz w:val="24"/>
          <w:szCs w:val="24"/>
        </w:rPr>
        <w:t>levetirasetam</w:t>
      </w:r>
      <w:proofErr w:type="spellEnd"/>
      <w:r w:rsidRPr="005B2950">
        <w:rPr>
          <w:rFonts w:ascii="Times New Roman" w:hAnsi="Times New Roman" w:cs="Times New Roman"/>
          <w:sz w:val="24"/>
          <w:szCs w:val="24"/>
        </w:rPr>
        <w:t xml:space="preserve"> ve </w:t>
      </w:r>
      <w:proofErr w:type="spellStart"/>
      <w:r w:rsidRPr="005B2950">
        <w:rPr>
          <w:rFonts w:ascii="Times New Roman" w:hAnsi="Times New Roman" w:cs="Times New Roman"/>
          <w:sz w:val="24"/>
          <w:szCs w:val="24"/>
        </w:rPr>
        <w:t>sinaptik</w:t>
      </w:r>
      <w:proofErr w:type="spellEnd"/>
      <w:r w:rsidRPr="005B2950">
        <w:rPr>
          <w:rFonts w:ascii="Times New Roman" w:hAnsi="Times New Roman" w:cs="Times New Roman"/>
          <w:sz w:val="24"/>
          <w:szCs w:val="24"/>
        </w:rPr>
        <w:t xml:space="preserve"> vezikül proteini 2A arasındaki etkileşimin, tıbbi ürünün </w:t>
      </w:r>
      <w:proofErr w:type="spellStart"/>
      <w:r w:rsidRPr="005B2950">
        <w:rPr>
          <w:rFonts w:ascii="Times New Roman" w:hAnsi="Times New Roman" w:cs="Times New Roman"/>
          <w:sz w:val="24"/>
          <w:szCs w:val="24"/>
        </w:rPr>
        <w:t>antiepileptik</w:t>
      </w:r>
      <w:proofErr w:type="spellEnd"/>
      <w:r w:rsidRPr="005B2950">
        <w:rPr>
          <w:rFonts w:ascii="Times New Roman" w:hAnsi="Times New Roman" w:cs="Times New Roman"/>
          <w:sz w:val="24"/>
          <w:szCs w:val="24"/>
        </w:rPr>
        <w:t xml:space="preserve"> etki mekanizmasına katkıda bulunduğunu göstermektedir.</w:t>
      </w:r>
    </w:p>
    <w:p w:rsidR="002E2625" w:rsidRPr="005B2950" w:rsidRDefault="002E2625" w:rsidP="002E2625">
      <w:pPr>
        <w:spacing w:after="0" w:line="360" w:lineRule="auto"/>
        <w:jc w:val="both"/>
        <w:rPr>
          <w:rFonts w:ascii="Times New Roman" w:hAnsi="Times New Roman" w:cs="Times New Roman"/>
          <w:b/>
          <w:bCs/>
          <w:sz w:val="24"/>
          <w:szCs w:val="24"/>
        </w:rPr>
      </w:pPr>
    </w:p>
    <w:p w:rsidR="002E2625" w:rsidRPr="005B2950" w:rsidRDefault="002E2625" w:rsidP="002E2625">
      <w:pPr>
        <w:spacing w:after="0" w:line="360" w:lineRule="auto"/>
        <w:jc w:val="both"/>
        <w:rPr>
          <w:rFonts w:ascii="Times New Roman" w:hAnsi="Times New Roman" w:cs="Times New Roman"/>
          <w:bCs/>
          <w:sz w:val="24"/>
          <w:szCs w:val="24"/>
        </w:rPr>
      </w:pPr>
      <w:r w:rsidRPr="005B2950">
        <w:rPr>
          <w:rFonts w:ascii="Times New Roman" w:hAnsi="Times New Roman" w:cs="Times New Roman"/>
          <w:bCs/>
          <w:sz w:val="24"/>
          <w:szCs w:val="24"/>
        </w:rPr>
        <w:t>Farmakodinamik Etkiler</w:t>
      </w:r>
    </w:p>
    <w:p w:rsidR="002E2625" w:rsidRPr="005B2950" w:rsidRDefault="002E2625" w:rsidP="002E2625">
      <w:pPr>
        <w:spacing w:after="0" w:line="360" w:lineRule="auto"/>
        <w:jc w:val="both"/>
        <w:rPr>
          <w:rFonts w:ascii="Times New Roman" w:hAnsi="Times New Roman" w:cs="Times New Roman"/>
          <w:sz w:val="24"/>
          <w:szCs w:val="24"/>
        </w:rPr>
      </w:pPr>
      <w:proofErr w:type="spellStart"/>
      <w:r w:rsidRPr="005B2950">
        <w:rPr>
          <w:rFonts w:ascii="Times New Roman" w:hAnsi="Times New Roman" w:cs="Times New Roman"/>
          <w:sz w:val="24"/>
          <w:szCs w:val="24"/>
        </w:rPr>
        <w:t>Levetirasetamın</w:t>
      </w:r>
      <w:proofErr w:type="spellEnd"/>
      <w:r w:rsidRPr="005B2950">
        <w:rPr>
          <w:rFonts w:ascii="Times New Roman" w:hAnsi="Times New Roman" w:cs="Times New Roman"/>
          <w:sz w:val="24"/>
          <w:szCs w:val="24"/>
        </w:rPr>
        <w:t xml:space="preserve"> çeşitli hayvan modellerinde, </w:t>
      </w:r>
      <w:proofErr w:type="spellStart"/>
      <w:r w:rsidRPr="005B2950">
        <w:rPr>
          <w:rFonts w:ascii="Times New Roman" w:hAnsi="Times New Roman" w:cs="Times New Roman"/>
          <w:sz w:val="24"/>
          <w:szCs w:val="24"/>
        </w:rPr>
        <w:t>prokonvülzan</w:t>
      </w:r>
      <w:proofErr w:type="spellEnd"/>
      <w:r w:rsidRPr="005B2950">
        <w:rPr>
          <w:rFonts w:ascii="Times New Roman" w:hAnsi="Times New Roman" w:cs="Times New Roman"/>
          <w:sz w:val="24"/>
          <w:szCs w:val="24"/>
        </w:rPr>
        <w:t xml:space="preserve"> etkisi olmaksızın, </w:t>
      </w:r>
      <w:proofErr w:type="spellStart"/>
      <w:r w:rsidRPr="005B2950">
        <w:rPr>
          <w:rFonts w:ascii="Times New Roman" w:hAnsi="Times New Roman" w:cs="Times New Roman"/>
          <w:sz w:val="24"/>
          <w:szCs w:val="24"/>
        </w:rPr>
        <w:t>parsiyel</w:t>
      </w:r>
      <w:proofErr w:type="spellEnd"/>
      <w:r w:rsidRPr="005B2950">
        <w:rPr>
          <w:rFonts w:ascii="Times New Roman" w:hAnsi="Times New Roman" w:cs="Times New Roman"/>
          <w:sz w:val="24"/>
          <w:szCs w:val="24"/>
        </w:rPr>
        <w:t xml:space="preserve"> ve </w:t>
      </w:r>
      <w:proofErr w:type="spellStart"/>
      <w:r w:rsidRPr="005B2950">
        <w:rPr>
          <w:rFonts w:ascii="Times New Roman" w:hAnsi="Times New Roman" w:cs="Times New Roman"/>
          <w:sz w:val="24"/>
          <w:szCs w:val="24"/>
        </w:rPr>
        <w:t>primer</w:t>
      </w:r>
      <w:proofErr w:type="spellEnd"/>
      <w:r w:rsidRPr="005B2950">
        <w:rPr>
          <w:rFonts w:ascii="Times New Roman" w:hAnsi="Times New Roman" w:cs="Times New Roman"/>
          <w:sz w:val="24"/>
          <w:szCs w:val="24"/>
        </w:rPr>
        <w:t xml:space="preserve"> </w:t>
      </w:r>
      <w:proofErr w:type="spellStart"/>
      <w:r w:rsidRPr="005B2950">
        <w:rPr>
          <w:rFonts w:ascii="Times New Roman" w:hAnsi="Times New Roman" w:cs="Times New Roman"/>
          <w:sz w:val="24"/>
          <w:szCs w:val="24"/>
        </w:rPr>
        <w:t>jeneralize</w:t>
      </w:r>
      <w:proofErr w:type="spellEnd"/>
      <w:r w:rsidRPr="005B2950">
        <w:rPr>
          <w:rFonts w:ascii="Times New Roman" w:hAnsi="Times New Roman" w:cs="Times New Roman"/>
          <w:sz w:val="24"/>
          <w:szCs w:val="24"/>
        </w:rPr>
        <w:t xml:space="preserve"> epilepsi nöbetlerine karşı korunmayı arttırdığı gösterilmiştir. İlacın </w:t>
      </w:r>
      <w:proofErr w:type="spellStart"/>
      <w:r w:rsidRPr="005B2950">
        <w:rPr>
          <w:rFonts w:ascii="Times New Roman" w:hAnsi="Times New Roman" w:cs="Times New Roman"/>
          <w:sz w:val="24"/>
          <w:szCs w:val="24"/>
        </w:rPr>
        <w:t>primer</w:t>
      </w:r>
      <w:proofErr w:type="spellEnd"/>
      <w:r w:rsidRPr="005B2950">
        <w:rPr>
          <w:rFonts w:ascii="Times New Roman" w:hAnsi="Times New Roman" w:cs="Times New Roman"/>
          <w:sz w:val="24"/>
          <w:szCs w:val="24"/>
        </w:rPr>
        <w:t xml:space="preserve"> </w:t>
      </w:r>
      <w:proofErr w:type="spellStart"/>
      <w:r w:rsidRPr="005B2950">
        <w:rPr>
          <w:rFonts w:ascii="Times New Roman" w:hAnsi="Times New Roman" w:cs="Times New Roman"/>
          <w:sz w:val="24"/>
          <w:szCs w:val="24"/>
        </w:rPr>
        <w:t>metaboliti</w:t>
      </w:r>
      <w:proofErr w:type="spellEnd"/>
      <w:r w:rsidRPr="005B2950">
        <w:rPr>
          <w:rFonts w:ascii="Times New Roman" w:hAnsi="Times New Roman" w:cs="Times New Roman"/>
          <w:sz w:val="24"/>
          <w:szCs w:val="24"/>
        </w:rPr>
        <w:t xml:space="preserve"> aktif değildir. İnsanlarda, hem </w:t>
      </w:r>
      <w:proofErr w:type="spellStart"/>
      <w:r w:rsidRPr="005B2950">
        <w:rPr>
          <w:rFonts w:ascii="Times New Roman" w:hAnsi="Times New Roman" w:cs="Times New Roman"/>
          <w:sz w:val="24"/>
          <w:szCs w:val="24"/>
        </w:rPr>
        <w:t>parsiyel</w:t>
      </w:r>
      <w:proofErr w:type="spellEnd"/>
      <w:r w:rsidRPr="005B2950">
        <w:rPr>
          <w:rFonts w:ascii="Times New Roman" w:hAnsi="Times New Roman" w:cs="Times New Roman"/>
          <w:sz w:val="24"/>
          <w:szCs w:val="24"/>
        </w:rPr>
        <w:t xml:space="preserve">, hem de </w:t>
      </w:r>
      <w:proofErr w:type="spellStart"/>
      <w:r w:rsidRPr="005B2950">
        <w:rPr>
          <w:rFonts w:ascii="Times New Roman" w:hAnsi="Times New Roman" w:cs="Times New Roman"/>
          <w:sz w:val="24"/>
          <w:szCs w:val="24"/>
        </w:rPr>
        <w:t>jeneralize</w:t>
      </w:r>
      <w:proofErr w:type="spellEnd"/>
      <w:r w:rsidRPr="005B2950">
        <w:rPr>
          <w:rFonts w:ascii="Times New Roman" w:hAnsi="Times New Roman" w:cs="Times New Roman"/>
          <w:sz w:val="24"/>
          <w:szCs w:val="24"/>
        </w:rPr>
        <w:t xml:space="preserve"> epilepsilerdeki (</w:t>
      </w:r>
      <w:proofErr w:type="spellStart"/>
      <w:r w:rsidRPr="005B2950">
        <w:rPr>
          <w:rFonts w:ascii="Times New Roman" w:hAnsi="Times New Roman" w:cs="Times New Roman"/>
          <w:sz w:val="24"/>
          <w:szCs w:val="24"/>
        </w:rPr>
        <w:t>epileptiform</w:t>
      </w:r>
      <w:proofErr w:type="spellEnd"/>
      <w:r w:rsidRPr="005B2950">
        <w:rPr>
          <w:rFonts w:ascii="Times New Roman" w:hAnsi="Times New Roman" w:cs="Times New Roman"/>
          <w:sz w:val="24"/>
          <w:szCs w:val="24"/>
        </w:rPr>
        <w:t xml:space="preserve"> boşalım / </w:t>
      </w:r>
      <w:proofErr w:type="spellStart"/>
      <w:r w:rsidRPr="005B2950">
        <w:rPr>
          <w:rFonts w:ascii="Times New Roman" w:hAnsi="Times New Roman" w:cs="Times New Roman"/>
          <w:sz w:val="24"/>
          <w:szCs w:val="24"/>
        </w:rPr>
        <w:t>fotoparoksismal</w:t>
      </w:r>
      <w:proofErr w:type="spellEnd"/>
      <w:r w:rsidRPr="005B2950">
        <w:rPr>
          <w:rFonts w:ascii="Times New Roman" w:hAnsi="Times New Roman" w:cs="Times New Roman"/>
          <w:sz w:val="24"/>
          <w:szCs w:val="24"/>
        </w:rPr>
        <w:t xml:space="preserve"> yanıt) etkinliği ile </w:t>
      </w:r>
      <w:proofErr w:type="spellStart"/>
      <w:r w:rsidRPr="005B2950">
        <w:rPr>
          <w:rFonts w:ascii="Times New Roman" w:hAnsi="Times New Roman" w:cs="Times New Roman"/>
          <w:sz w:val="24"/>
          <w:szCs w:val="24"/>
        </w:rPr>
        <w:t>levetirasetamın</w:t>
      </w:r>
      <w:proofErr w:type="spellEnd"/>
      <w:r w:rsidRPr="005B2950">
        <w:rPr>
          <w:rFonts w:ascii="Times New Roman" w:hAnsi="Times New Roman" w:cs="Times New Roman"/>
          <w:sz w:val="24"/>
          <w:szCs w:val="24"/>
        </w:rPr>
        <w:t xml:space="preserve"> farmakolojik </w:t>
      </w:r>
      <w:proofErr w:type="gramStart"/>
      <w:r w:rsidRPr="005B2950">
        <w:rPr>
          <w:rFonts w:ascii="Times New Roman" w:hAnsi="Times New Roman" w:cs="Times New Roman"/>
          <w:sz w:val="24"/>
          <w:szCs w:val="24"/>
        </w:rPr>
        <w:t>profilinin</w:t>
      </w:r>
      <w:proofErr w:type="gramEnd"/>
      <w:r w:rsidRPr="005B2950">
        <w:rPr>
          <w:rFonts w:ascii="Times New Roman" w:hAnsi="Times New Roman" w:cs="Times New Roman"/>
          <w:sz w:val="24"/>
          <w:szCs w:val="24"/>
        </w:rPr>
        <w:t xml:space="preserve"> geniş spektrumu doğrulanmıştır.</w:t>
      </w:r>
    </w:p>
    <w:p w:rsidR="002E2625" w:rsidRPr="005B2950" w:rsidRDefault="002E2625" w:rsidP="002E2625">
      <w:pPr>
        <w:spacing w:after="0" w:line="360" w:lineRule="auto"/>
        <w:jc w:val="both"/>
        <w:rPr>
          <w:rFonts w:ascii="Times New Roman" w:hAnsi="Times New Roman" w:cs="Times New Roman"/>
          <w:sz w:val="24"/>
          <w:szCs w:val="24"/>
        </w:rPr>
      </w:pPr>
    </w:p>
    <w:p w:rsidR="002E2625" w:rsidRPr="005B2950" w:rsidRDefault="002E2625" w:rsidP="002E2625">
      <w:pPr>
        <w:spacing w:after="0" w:line="360" w:lineRule="auto"/>
        <w:jc w:val="both"/>
        <w:rPr>
          <w:rFonts w:ascii="Times New Roman" w:hAnsi="Times New Roman" w:cs="Times New Roman"/>
          <w:sz w:val="24"/>
          <w:szCs w:val="24"/>
        </w:rPr>
      </w:pPr>
      <w:r w:rsidRPr="005B2950">
        <w:rPr>
          <w:rFonts w:ascii="Times New Roman" w:hAnsi="Times New Roman" w:cs="Times New Roman"/>
          <w:sz w:val="24"/>
          <w:szCs w:val="24"/>
        </w:rPr>
        <w:t>Klinik etkililik ve güvenlilik</w:t>
      </w:r>
    </w:p>
    <w:p w:rsidR="002E2625" w:rsidRPr="005B2950" w:rsidRDefault="002E2625" w:rsidP="002E2625">
      <w:pPr>
        <w:spacing w:after="0" w:line="360" w:lineRule="auto"/>
        <w:jc w:val="both"/>
        <w:rPr>
          <w:rFonts w:ascii="Times New Roman" w:hAnsi="Times New Roman" w:cs="Times New Roman"/>
          <w:i/>
          <w:iCs/>
          <w:sz w:val="24"/>
          <w:szCs w:val="24"/>
        </w:rPr>
      </w:pPr>
      <w:r w:rsidRPr="005B2950">
        <w:rPr>
          <w:rFonts w:ascii="Times New Roman" w:hAnsi="Times New Roman" w:cs="Times New Roman"/>
          <w:i/>
          <w:iCs/>
          <w:sz w:val="24"/>
          <w:szCs w:val="24"/>
        </w:rPr>
        <w:t xml:space="preserve">Yeni epilepsi tanısı konan 16 yaşın üstündeki hastalarda ikincil </w:t>
      </w:r>
      <w:proofErr w:type="spellStart"/>
      <w:r w:rsidRPr="005B2950">
        <w:rPr>
          <w:rFonts w:ascii="Times New Roman" w:hAnsi="Times New Roman" w:cs="Times New Roman"/>
          <w:i/>
          <w:iCs/>
          <w:sz w:val="24"/>
          <w:szCs w:val="24"/>
        </w:rPr>
        <w:t>jeneralize</w:t>
      </w:r>
      <w:proofErr w:type="spellEnd"/>
      <w:r w:rsidRPr="005B2950">
        <w:rPr>
          <w:rFonts w:ascii="Times New Roman" w:hAnsi="Times New Roman" w:cs="Times New Roman"/>
          <w:i/>
          <w:iCs/>
          <w:sz w:val="24"/>
          <w:szCs w:val="24"/>
        </w:rPr>
        <w:t xml:space="preserve"> olan veya olmayan</w:t>
      </w:r>
    </w:p>
    <w:p w:rsidR="002E2625" w:rsidRPr="005B2950" w:rsidRDefault="002E2625" w:rsidP="002E2625">
      <w:pPr>
        <w:spacing w:after="0" w:line="360" w:lineRule="auto"/>
        <w:jc w:val="both"/>
        <w:rPr>
          <w:rFonts w:ascii="Times New Roman" w:hAnsi="Times New Roman" w:cs="Times New Roman"/>
          <w:i/>
          <w:iCs/>
          <w:sz w:val="24"/>
          <w:szCs w:val="24"/>
        </w:rPr>
      </w:pPr>
      <w:proofErr w:type="spellStart"/>
      <w:r w:rsidRPr="005B2950">
        <w:rPr>
          <w:rFonts w:ascii="Times New Roman" w:hAnsi="Times New Roman" w:cs="Times New Roman"/>
          <w:i/>
          <w:iCs/>
          <w:sz w:val="24"/>
          <w:szCs w:val="24"/>
        </w:rPr>
        <w:t>parsiyel</w:t>
      </w:r>
      <w:proofErr w:type="spellEnd"/>
      <w:r w:rsidRPr="005B2950">
        <w:rPr>
          <w:rFonts w:ascii="Times New Roman" w:hAnsi="Times New Roman" w:cs="Times New Roman"/>
          <w:i/>
          <w:iCs/>
          <w:sz w:val="24"/>
          <w:szCs w:val="24"/>
        </w:rPr>
        <w:t xml:space="preserve"> başlangıçlı nöbetlerin tedavisinde </w:t>
      </w:r>
      <w:proofErr w:type="spellStart"/>
      <w:r w:rsidRPr="005B2950">
        <w:rPr>
          <w:rFonts w:ascii="Times New Roman" w:hAnsi="Times New Roman" w:cs="Times New Roman"/>
          <w:i/>
          <w:iCs/>
          <w:sz w:val="24"/>
          <w:szCs w:val="24"/>
        </w:rPr>
        <w:t>monoterapi</w:t>
      </w:r>
      <w:proofErr w:type="spellEnd"/>
      <w:r w:rsidRPr="005B2950">
        <w:rPr>
          <w:rFonts w:ascii="Times New Roman" w:hAnsi="Times New Roman" w:cs="Times New Roman"/>
          <w:i/>
          <w:iCs/>
          <w:sz w:val="24"/>
          <w:szCs w:val="24"/>
        </w:rPr>
        <w:t>:</w:t>
      </w:r>
    </w:p>
    <w:p w:rsidR="002E2625" w:rsidRPr="005B2950" w:rsidRDefault="002E2625" w:rsidP="002E2625">
      <w:pPr>
        <w:spacing w:after="0" w:line="360" w:lineRule="auto"/>
        <w:jc w:val="both"/>
        <w:rPr>
          <w:rFonts w:ascii="Times New Roman" w:hAnsi="Times New Roman" w:cs="Times New Roman"/>
          <w:sz w:val="24"/>
          <w:szCs w:val="24"/>
        </w:rPr>
      </w:pPr>
      <w:proofErr w:type="spellStart"/>
      <w:r w:rsidRPr="005B2950">
        <w:rPr>
          <w:rFonts w:ascii="Times New Roman" w:hAnsi="Times New Roman" w:cs="Times New Roman"/>
          <w:sz w:val="24"/>
          <w:szCs w:val="24"/>
        </w:rPr>
        <w:t>Levetirasetam</w:t>
      </w:r>
      <w:proofErr w:type="spellEnd"/>
      <w:r w:rsidRPr="005B2950">
        <w:rPr>
          <w:rFonts w:ascii="Times New Roman" w:hAnsi="Times New Roman" w:cs="Times New Roman"/>
          <w:sz w:val="24"/>
          <w:szCs w:val="24"/>
        </w:rPr>
        <w:t xml:space="preserve"> </w:t>
      </w:r>
      <w:proofErr w:type="spellStart"/>
      <w:r w:rsidRPr="005B2950">
        <w:rPr>
          <w:rFonts w:ascii="Times New Roman" w:hAnsi="Times New Roman" w:cs="Times New Roman"/>
          <w:sz w:val="24"/>
          <w:szCs w:val="24"/>
        </w:rPr>
        <w:t>monoterapisinin</w:t>
      </w:r>
      <w:proofErr w:type="spellEnd"/>
      <w:r w:rsidRPr="005B2950">
        <w:rPr>
          <w:rFonts w:ascii="Times New Roman" w:hAnsi="Times New Roman" w:cs="Times New Roman"/>
          <w:sz w:val="24"/>
          <w:szCs w:val="24"/>
        </w:rPr>
        <w:t xml:space="preserve"> etkinliği; yeni veya yakın zamanda epilepsi tanısı konan 16 yaş veya üstü, 576 hastada, </w:t>
      </w:r>
      <w:proofErr w:type="spellStart"/>
      <w:r w:rsidRPr="005B2950">
        <w:rPr>
          <w:rFonts w:ascii="Times New Roman" w:hAnsi="Times New Roman" w:cs="Times New Roman"/>
          <w:sz w:val="24"/>
          <w:szCs w:val="24"/>
        </w:rPr>
        <w:t>karbamazepin</w:t>
      </w:r>
      <w:proofErr w:type="spellEnd"/>
      <w:r w:rsidRPr="005B2950">
        <w:rPr>
          <w:rFonts w:ascii="Times New Roman" w:hAnsi="Times New Roman" w:cs="Times New Roman"/>
          <w:sz w:val="24"/>
          <w:szCs w:val="24"/>
        </w:rPr>
        <w:t xml:space="preserve"> kontrollü salıma (CR) karşı, çift kör, paralel grup </w:t>
      </w:r>
      <w:proofErr w:type="spellStart"/>
      <w:r w:rsidRPr="005B2950">
        <w:rPr>
          <w:rFonts w:ascii="Times New Roman" w:hAnsi="Times New Roman" w:cs="Times New Roman"/>
          <w:sz w:val="24"/>
          <w:szCs w:val="24"/>
        </w:rPr>
        <w:t>non</w:t>
      </w:r>
      <w:proofErr w:type="spellEnd"/>
      <w:r w:rsidRPr="005B2950">
        <w:rPr>
          <w:rFonts w:ascii="Times New Roman" w:hAnsi="Times New Roman" w:cs="Times New Roman"/>
          <w:sz w:val="24"/>
          <w:szCs w:val="24"/>
        </w:rPr>
        <w:t>-</w:t>
      </w:r>
      <w:proofErr w:type="spellStart"/>
      <w:r w:rsidRPr="005B2950">
        <w:rPr>
          <w:rFonts w:ascii="Times New Roman" w:hAnsi="Times New Roman" w:cs="Times New Roman"/>
          <w:sz w:val="24"/>
          <w:szCs w:val="24"/>
        </w:rPr>
        <w:t>inferiority</w:t>
      </w:r>
      <w:proofErr w:type="spellEnd"/>
      <w:r w:rsidRPr="005B2950">
        <w:rPr>
          <w:rFonts w:ascii="Times New Roman" w:hAnsi="Times New Roman" w:cs="Times New Roman"/>
          <w:sz w:val="24"/>
          <w:szCs w:val="24"/>
        </w:rPr>
        <w:t xml:space="preserve"> (eşit-etkinlik) çalışması ile saptanmıştır. Çalışmaya sadece uyarılmamış </w:t>
      </w:r>
      <w:proofErr w:type="spellStart"/>
      <w:r w:rsidRPr="005B2950">
        <w:rPr>
          <w:rFonts w:ascii="Times New Roman" w:hAnsi="Times New Roman" w:cs="Times New Roman"/>
          <w:sz w:val="24"/>
          <w:szCs w:val="24"/>
        </w:rPr>
        <w:t>parsiyel</w:t>
      </w:r>
      <w:proofErr w:type="spellEnd"/>
      <w:r w:rsidRPr="005B2950">
        <w:rPr>
          <w:rFonts w:ascii="Times New Roman" w:hAnsi="Times New Roman" w:cs="Times New Roman"/>
          <w:sz w:val="24"/>
          <w:szCs w:val="24"/>
        </w:rPr>
        <w:t xml:space="preserve"> başlangıçlı nöbetleri veya </w:t>
      </w:r>
      <w:proofErr w:type="spellStart"/>
      <w:r w:rsidRPr="005B2950">
        <w:rPr>
          <w:rFonts w:ascii="Times New Roman" w:hAnsi="Times New Roman" w:cs="Times New Roman"/>
          <w:sz w:val="24"/>
          <w:szCs w:val="24"/>
        </w:rPr>
        <w:t>jeneralize</w:t>
      </w:r>
      <w:proofErr w:type="spellEnd"/>
      <w:r w:rsidRPr="005B2950">
        <w:rPr>
          <w:rFonts w:ascii="Times New Roman" w:hAnsi="Times New Roman" w:cs="Times New Roman"/>
          <w:sz w:val="24"/>
          <w:szCs w:val="24"/>
        </w:rPr>
        <w:t xml:space="preserve"> tonik-</w:t>
      </w:r>
      <w:proofErr w:type="spellStart"/>
      <w:r w:rsidRPr="005B2950">
        <w:rPr>
          <w:rFonts w:ascii="Times New Roman" w:hAnsi="Times New Roman" w:cs="Times New Roman"/>
          <w:sz w:val="24"/>
          <w:szCs w:val="24"/>
        </w:rPr>
        <w:t>klonik</w:t>
      </w:r>
      <w:proofErr w:type="spellEnd"/>
      <w:r w:rsidRPr="005B2950">
        <w:rPr>
          <w:rFonts w:ascii="Times New Roman" w:hAnsi="Times New Roman" w:cs="Times New Roman"/>
          <w:sz w:val="24"/>
          <w:szCs w:val="24"/>
        </w:rPr>
        <w:t xml:space="preserve"> nöbetleri olan hastalar alınmıştır. Hastalar ya 400-1200 mg/gün </w:t>
      </w:r>
      <w:proofErr w:type="spellStart"/>
      <w:r w:rsidRPr="005B2950">
        <w:rPr>
          <w:rFonts w:ascii="Times New Roman" w:hAnsi="Times New Roman" w:cs="Times New Roman"/>
          <w:sz w:val="24"/>
          <w:szCs w:val="24"/>
        </w:rPr>
        <w:t>karbamazepin</w:t>
      </w:r>
      <w:proofErr w:type="spellEnd"/>
      <w:r w:rsidRPr="005B2950">
        <w:rPr>
          <w:rFonts w:ascii="Times New Roman" w:hAnsi="Times New Roman" w:cs="Times New Roman"/>
          <w:sz w:val="24"/>
          <w:szCs w:val="24"/>
        </w:rPr>
        <w:t xml:space="preserve">-CR veya 1000-3000 mg/gün </w:t>
      </w:r>
      <w:proofErr w:type="spellStart"/>
      <w:r w:rsidRPr="005B2950">
        <w:rPr>
          <w:rFonts w:ascii="Times New Roman" w:hAnsi="Times New Roman" w:cs="Times New Roman"/>
          <w:sz w:val="24"/>
          <w:szCs w:val="24"/>
        </w:rPr>
        <w:t>levetirasetama</w:t>
      </w:r>
      <w:proofErr w:type="spellEnd"/>
      <w:r w:rsidRPr="005B2950">
        <w:rPr>
          <w:rFonts w:ascii="Times New Roman" w:hAnsi="Times New Roman" w:cs="Times New Roman"/>
          <w:sz w:val="24"/>
          <w:szCs w:val="24"/>
        </w:rPr>
        <w:t xml:space="preserve"> </w:t>
      </w:r>
      <w:proofErr w:type="spellStart"/>
      <w:r w:rsidRPr="005B2950">
        <w:rPr>
          <w:rFonts w:ascii="Times New Roman" w:hAnsi="Times New Roman" w:cs="Times New Roman"/>
          <w:sz w:val="24"/>
          <w:szCs w:val="24"/>
        </w:rPr>
        <w:t>randomize</w:t>
      </w:r>
      <w:proofErr w:type="spellEnd"/>
      <w:r w:rsidRPr="005B2950">
        <w:rPr>
          <w:rFonts w:ascii="Times New Roman" w:hAnsi="Times New Roman" w:cs="Times New Roman"/>
          <w:sz w:val="24"/>
          <w:szCs w:val="24"/>
        </w:rPr>
        <w:t xml:space="preserve"> edilmiş tedavi, yanıta bağlı olarak 121 haftaya kadar sürdürülmüştür.</w:t>
      </w:r>
    </w:p>
    <w:p w:rsidR="002E2625" w:rsidRPr="005B2950" w:rsidRDefault="002E2625" w:rsidP="002E2625">
      <w:pPr>
        <w:spacing w:after="0" w:line="360" w:lineRule="auto"/>
        <w:jc w:val="both"/>
        <w:rPr>
          <w:rFonts w:ascii="Times New Roman" w:hAnsi="Times New Roman" w:cs="Times New Roman"/>
          <w:sz w:val="24"/>
          <w:szCs w:val="24"/>
        </w:rPr>
      </w:pPr>
      <w:proofErr w:type="spellStart"/>
      <w:r w:rsidRPr="005B2950">
        <w:rPr>
          <w:rFonts w:ascii="Times New Roman" w:hAnsi="Times New Roman" w:cs="Times New Roman"/>
          <w:sz w:val="24"/>
          <w:szCs w:val="24"/>
        </w:rPr>
        <w:t>Levetirasetam</w:t>
      </w:r>
      <w:proofErr w:type="spellEnd"/>
      <w:r w:rsidRPr="005B2950">
        <w:rPr>
          <w:rFonts w:ascii="Times New Roman" w:hAnsi="Times New Roman" w:cs="Times New Roman"/>
          <w:sz w:val="24"/>
          <w:szCs w:val="24"/>
        </w:rPr>
        <w:t xml:space="preserve"> ile tedavi edilen hastaların %</w:t>
      </w:r>
      <w:proofErr w:type="gramStart"/>
      <w:r w:rsidRPr="005B2950">
        <w:rPr>
          <w:rFonts w:ascii="Times New Roman" w:hAnsi="Times New Roman" w:cs="Times New Roman"/>
          <w:sz w:val="24"/>
          <w:szCs w:val="24"/>
        </w:rPr>
        <w:t>73.0’ünde</w:t>
      </w:r>
      <w:proofErr w:type="gramEnd"/>
      <w:r w:rsidRPr="005B2950">
        <w:rPr>
          <w:rFonts w:ascii="Times New Roman" w:hAnsi="Times New Roman" w:cs="Times New Roman"/>
          <w:sz w:val="24"/>
          <w:szCs w:val="24"/>
        </w:rPr>
        <w:t xml:space="preserve"> ve </w:t>
      </w:r>
      <w:proofErr w:type="spellStart"/>
      <w:r w:rsidRPr="005B2950">
        <w:rPr>
          <w:rFonts w:ascii="Times New Roman" w:hAnsi="Times New Roman" w:cs="Times New Roman"/>
          <w:sz w:val="24"/>
          <w:szCs w:val="24"/>
        </w:rPr>
        <w:t>karbamazepin</w:t>
      </w:r>
      <w:proofErr w:type="spellEnd"/>
      <w:r w:rsidRPr="005B2950">
        <w:rPr>
          <w:rFonts w:ascii="Times New Roman" w:hAnsi="Times New Roman" w:cs="Times New Roman"/>
          <w:sz w:val="24"/>
          <w:szCs w:val="24"/>
        </w:rPr>
        <w:t xml:space="preserve">-CR ile tedavi edilen hastaların %72.8’inde altı ay nöbetsizliğe ulaşılmıştır. Tedaviler arasında ayarlanmış mutlak </w:t>
      </w:r>
      <w:r w:rsidRPr="005B2950">
        <w:rPr>
          <w:rFonts w:ascii="Times New Roman" w:hAnsi="Times New Roman" w:cs="Times New Roman"/>
          <w:sz w:val="24"/>
          <w:szCs w:val="24"/>
        </w:rPr>
        <w:lastRenderedPageBreak/>
        <w:t>fark %</w:t>
      </w:r>
      <w:proofErr w:type="gramStart"/>
      <w:r w:rsidRPr="005B2950">
        <w:rPr>
          <w:rFonts w:ascii="Times New Roman" w:hAnsi="Times New Roman" w:cs="Times New Roman"/>
          <w:sz w:val="24"/>
          <w:szCs w:val="24"/>
        </w:rPr>
        <w:t>0.2’dir</w:t>
      </w:r>
      <w:proofErr w:type="gramEnd"/>
      <w:r w:rsidRPr="005B2950">
        <w:rPr>
          <w:rFonts w:ascii="Times New Roman" w:hAnsi="Times New Roman" w:cs="Times New Roman"/>
          <w:sz w:val="24"/>
          <w:szCs w:val="24"/>
        </w:rPr>
        <w:t xml:space="preserve"> (%95 GA:-7.8 8.2). Deneklerin yarısından fazlası 12 ay nöbetsiz kalmıştır (</w:t>
      </w:r>
      <w:proofErr w:type="spellStart"/>
      <w:r w:rsidRPr="005B2950">
        <w:rPr>
          <w:rFonts w:ascii="Times New Roman" w:hAnsi="Times New Roman" w:cs="Times New Roman"/>
          <w:sz w:val="24"/>
          <w:szCs w:val="24"/>
        </w:rPr>
        <w:t>levetirasetam</w:t>
      </w:r>
      <w:proofErr w:type="spellEnd"/>
      <w:r w:rsidRPr="005B2950">
        <w:rPr>
          <w:rFonts w:ascii="Times New Roman" w:hAnsi="Times New Roman" w:cs="Times New Roman"/>
          <w:sz w:val="24"/>
          <w:szCs w:val="24"/>
        </w:rPr>
        <w:t xml:space="preserve"> ve </w:t>
      </w:r>
      <w:proofErr w:type="spellStart"/>
      <w:r w:rsidRPr="005B2950">
        <w:rPr>
          <w:rFonts w:ascii="Times New Roman" w:hAnsi="Times New Roman" w:cs="Times New Roman"/>
          <w:sz w:val="24"/>
          <w:szCs w:val="24"/>
        </w:rPr>
        <w:t>karbamazepin</w:t>
      </w:r>
      <w:proofErr w:type="spellEnd"/>
      <w:r w:rsidRPr="005B2950">
        <w:rPr>
          <w:rFonts w:ascii="Times New Roman" w:hAnsi="Times New Roman" w:cs="Times New Roman"/>
          <w:sz w:val="24"/>
          <w:szCs w:val="24"/>
        </w:rPr>
        <w:t>-CR alan deneklerin sırasıyla %</w:t>
      </w:r>
      <w:proofErr w:type="gramStart"/>
      <w:r w:rsidRPr="005B2950">
        <w:rPr>
          <w:rFonts w:ascii="Times New Roman" w:hAnsi="Times New Roman" w:cs="Times New Roman"/>
          <w:sz w:val="24"/>
          <w:szCs w:val="24"/>
        </w:rPr>
        <w:t>56.6’sı</w:t>
      </w:r>
      <w:proofErr w:type="gramEnd"/>
      <w:r w:rsidRPr="005B2950">
        <w:rPr>
          <w:rFonts w:ascii="Times New Roman" w:hAnsi="Times New Roman" w:cs="Times New Roman"/>
          <w:sz w:val="24"/>
          <w:szCs w:val="24"/>
        </w:rPr>
        <w:t xml:space="preserve"> ve %58.5’i).</w:t>
      </w:r>
    </w:p>
    <w:p w:rsidR="002E2625" w:rsidRPr="005B2950" w:rsidRDefault="002E2625" w:rsidP="002E2625">
      <w:pPr>
        <w:spacing w:after="0" w:line="360" w:lineRule="auto"/>
        <w:jc w:val="both"/>
        <w:rPr>
          <w:rFonts w:ascii="Times New Roman" w:hAnsi="Times New Roman" w:cs="Times New Roman"/>
          <w:sz w:val="24"/>
          <w:szCs w:val="24"/>
        </w:rPr>
      </w:pPr>
      <w:r w:rsidRPr="005B2950">
        <w:rPr>
          <w:rFonts w:ascii="Times New Roman" w:hAnsi="Times New Roman" w:cs="Times New Roman"/>
          <w:sz w:val="24"/>
          <w:szCs w:val="24"/>
        </w:rPr>
        <w:t xml:space="preserve">Klinik uygulamayı yansıtan bir çalışmada, </w:t>
      </w:r>
      <w:proofErr w:type="spellStart"/>
      <w:r w:rsidRPr="005B2950">
        <w:rPr>
          <w:rFonts w:ascii="Times New Roman" w:hAnsi="Times New Roman" w:cs="Times New Roman"/>
          <w:sz w:val="24"/>
          <w:szCs w:val="24"/>
        </w:rPr>
        <w:t>levetirasetam</w:t>
      </w:r>
      <w:proofErr w:type="spellEnd"/>
      <w:r w:rsidRPr="005B2950">
        <w:rPr>
          <w:rFonts w:ascii="Times New Roman" w:hAnsi="Times New Roman" w:cs="Times New Roman"/>
          <w:sz w:val="24"/>
          <w:szCs w:val="24"/>
        </w:rPr>
        <w:t xml:space="preserve"> ile ek-tedaviye yanıt veren sınırlı sayıda hastada (69 erişkin hastanın 36’sında) eş zamanlı uygulanan </w:t>
      </w:r>
      <w:proofErr w:type="spellStart"/>
      <w:r w:rsidRPr="005B2950">
        <w:rPr>
          <w:rFonts w:ascii="Times New Roman" w:hAnsi="Times New Roman" w:cs="Times New Roman"/>
          <w:sz w:val="24"/>
          <w:szCs w:val="24"/>
        </w:rPr>
        <w:t>antiepileptikler</w:t>
      </w:r>
      <w:proofErr w:type="spellEnd"/>
      <w:r w:rsidRPr="005B2950">
        <w:rPr>
          <w:rFonts w:ascii="Times New Roman" w:hAnsi="Times New Roman" w:cs="Times New Roman"/>
          <w:sz w:val="24"/>
          <w:szCs w:val="24"/>
        </w:rPr>
        <w:t xml:space="preserve"> kesilmiştir.</w:t>
      </w:r>
    </w:p>
    <w:p w:rsidR="008F7C2A" w:rsidRPr="005B2950" w:rsidRDefault="008F7C2A" w:rsidP="00101AEB">
      <w:pPr>
        <w:spacing w:after="0" w:line="360" w:lineRule="auto"/>
        <w:jc w:val="both"/>
        <w:rPr>
          <w:rFonts w:ascii="Times New Roman" w:hAnsi="Times New Roman" w:cs="Times New Roman"/>
          <w:sz w:val="24"/>
          <w:szCs w:val="24"/>
        </w:rPr>
      </w:pPr>
    </w:p>
    <w:p w:rsidR="00101AEB" w:rsidRPr="005B2950" w:rsidRDefault="00C26241" w:rsidP="00101AEB">
      <w:pPr>
        <w:spacing w:after="0" w:line="360" w:lineRule="auto"/>
        <w:jc w:val="both"/>
        <w:rPr>
          <w:rFonts w:ascii="Times New Roman" w:hAnsi="Times New Roman" w:cs="Times New Roman"/>
          <w:b/>
          <w:sz w:val="24"/>
          <w:szCs w:val="24"/>
        </w:rPr>
      </w:pPr>
      <w:r w:rsidRPr="005B2950">
        <w:rPr>
          <w:rFonts w:ascii="Times New Roman" w:hAnsi="Times New Roman" w:cs="Times New Roman"/>
          <w:b/>
          <w:sz w:val="24"/>
          <w:szCs w:val="24"/>
        </w:rPr>
        <w:t xml:space="preserve">5.2. </w:t>
      </w:r>
      <w:proofErr w:type="spellStart"/>
      <w:r w:rsidR="002E2625" w:rsidRPr="005B2950">
        <w:rPr>
          <w:rFonts w:ascii="Times New Roman" w:hAnsi="Times New Roman" w:cs="Times New Roman"/>
          <w:b/>
          <w:sz w:val="24"/>
          <w:szCs w:val="24"/>
        </w:rPr>
        <w:t>Farmakokinetik</w:t>
      </w:r>
      <w:proofErr w:type="spellEnd"/>
      <w:r w:rsidR="002E2625" w:rsidRPr="005B2950">
        <w:rPr>
          <w:rFonts w:ascii="Times New Roman" w:hAnsi="Times New Roman" w:cs="Times New Roman"/>
          <w:b/>
          <w:sz w:val="24"/>
          <w:szCs w:val="24"/>
        </w:rPr>
        <w:t xml:space="preserve"> ö</w:t>
      </w:r>
      <w:r w:rsidR="00101AEB" w:rsidRPr="005B2950">
        <w:rPr>
          <w:rFonts w:ascii="Times New Roman" w:hAnsi="Times New Roman" w:cs="Times New Roman"/>
          <w:b/>
          <w:sz w:val="24"/>
          <w:szCs w:val="24"/>
        </w:rPr>
        <w:t>zellikler</w:t>
      </w:r>
    </w:p>
    <w:p w:rsidR="002E2625" w:rsidRPr="005B2950" w:rsidRDefault="002E2625" w:rsidP="002E2625">
      <w:pPr>
        <w:spacing w:after="0" w:line="360" w:lineRule="auto"/>
        <w:jc w:val="both"/>
        <w:rPr>
          <w:rFonts w:ascii="Times New Roman" w:hAnsi="Times New Roman" w:cs="Times New Roman"/>
          <w:b/>
          <w:bCs/>
          <w:sz w:val="24"/>
          <w:szCs w:val="24"/>
        </w:rPr>
      </w:pPr>
      <w:r w:rsidRPr="005B2950">
        <w:rPr>
          <w:rFonts w:ascii="Times New Roman" w:hAnsi="Times New Roman" w:cs="Times New Roman"/>
          <w:b/>
          <w:bCs/>
          <w:sz w:val="24"/>
          <w:szCs w:val="24"/>
        </w:rPr>
        <w:t>Genel Özellikler</w:t>
      </w:r>
    </w:p>
    <w:p w:rsidR="002E2625" w:rsidRPr="005B2950" w:rsidRDefault="002E2625" w:rsidP="002E2625">
      <w:pPr>
        <w:spacing w:after="0" w:line="360" w:lineRule="auto"/>
        <w:jc w:val="both"/>
        <w:rPr>
          <w:rFonts w:ascii="Times New Roman" w:hAnsi="Times New Roman" w:cs="Times New Roman"/>
          <w:sz w:val="24"/>
          <w:szCs w:val="24"/>
        </w:rPr>
      </w:pPr>
      <w:r w:rsidRPr="005B2950">
        <w:rPr>
          <w:rFonts w:ascii="Times New Roman" w:hAnsi="Times New Roman" w:cs="Times New Roman"/>
          <w:sz w:val="24"/>
          <w:szCs w:val="24"/>
        </w:rPr>
        <w:t xml:space="preserve">Çözünürlüğü ve </w:t>
      </w:r>
      <w:proofErr w:type="spellStart"/>
      <w:r w:rsidRPr="005B2950">
        <w:rPr>
          <w:rFonts w:ascii="Times New Roman" w:hAnsi="Times New Roman" w:cs="Times New Roman"/>
          <w:sz w:val="24"/>
          <w:szCs w:val="24"/>
        </w:rPr>
        <w:t>permeabilitesi</w:t>
      </w:r>
      <w:proofErr w:type="spellEnd"/>
      <w:r w:rsidRPr="005B2950">
        <w:rPr>
          <w:rFonts w:ascii="Times New Roman" w:hAnsi="Times New Roman" w:cs="Times New Roman"/>
          <w:sz w:val="24"/>
          <w:szCs w:val="24"/>
        </w:rPr>
        <w:t xml:space="preserve"> yüksek bir madde olan </w:t>
      </w:r>
      <w:proofErr w:type="spellStart"/>
      <w:r w:rsidRPr="005B2950">
        <w:rPr>
          <w:rFonts w:ascii="Times New Roman" w:hAnsi="Times New Roman" w:cs="Times New Roman"/>
          <w:sz w:val="24"/>
          <w:szCs w:val="24"/>
        </w:rPr>
        <w:t>levetirasetamın</w:t>
      </w:r>
      <w:proofErr w:type="spellEnd"/>
      <w:r w:rsidRPr="005B2950">
        <w:rPr>
          <w:rFonts w:ascii="Times New Roman" w:hAnsi="Times New Roman" w:cs="Times New Roman"/>
          <w:sz w:val="24"/>
          <w:szCs w:val="24"/>
        </w:rPr>
        <w:t xml:space="preserve"> </w:t>
      </w:r>
      <w:proofErr w:type="spellStart"/>
      <w:r w:rsidRPr="005B2950">
        <w:rPr>
          <w:rFonts w:ascii="Times New Roman" w:hAnsi="Times New Roman" w:cs="Times New Roman"/>
          <w:sz w:val="24"/>
          <w:szCs w:val="24"/>
        </w:rPr>
        <w:t>farmakokinetik</w:t>
      </w:r>
      <w:proofErr w:type="spellEnd"/>
      <w:r w:rsidRPr="005B2950">
        <w:rPr>
          <w:rFonts w:ascii="Times New Roman" w:hAnsi="Times New Roman" w:cs="Times New Roman"/>
          <w:sz w:val="24"/>
          <w:szCs w:val="24"/>
        </w:rPr>
        <w:t xml:space="preserve"> </w:t>
      </w:r>
      <w:proofErr w:type="gramStart"/>
      <w:r w:rsidRPr="005B2950">
        <w:rPr>
          <w:rFonts w:ascii="Times New Roman" w:hAnsi="Times New Roman" w:cs="Times New Roman"/>
          <w:sz w:val="24"/>
          <w:szCs w:val="24"/>
        </w:rPr>
        <w:t>profili</w:t>
      </w:r>
      <w:proofErr w:type="gramEnd"/>
      <w:r w:rsidRPr="005B2950">
        <w:rPr>
          <w:rFonts w:ascii="Times New Roman" w:hAnsi="Times New Roman" w:cs="Times New Roman"/>
          <w:sz w:val="24"/>
          <w:szCs w:val="24"/>
        </w:rPr>
        <w:t xml:space="preserve"> doğrusal olup, bireysel ya da bireylerarası değişkenliği düşüktür. Tekrarlanan uygulamada </w:t>
      </w:r>
      <w:proofErr w:type="spellStart"/>
      <w:r w:rsidRPr="005B2950">
        <w:rPr>
          <w:rFonts w:ascii="Times New Roman" w:hAnsi="Times New Roman" w:cs="Times New Roman"/>
          <w:sz w:val="24"/>
          <w:szCs w:val="24"/>
        </w:rPr>
        <w:t>klerensinde</w:t>
      </w:r>
      <w:proofErr w:type="spellEnd"/>
      <w:r w:rsidRPr="005B2950">
        <w:rPr>
          <w:rFonts w:ascii="Times New Roman" w:hAnsi="Times New Roman" w:cs="Times New Roman"/>
          <w:sz w:val="24"/>
          <w:szCs w:val="24"/>
        </w:rPr>
        <w:t xml:space="preserve"> bir değişiklik olmaz. Geçerli herhangi bir cinsiyet, ırk veya </w:t>
      </w:r>
      <w:proofErr w:type="spellStart"/>
      <w:r w:rsidRPr="005B2950">
        <w:rPr>
          <w:rFonts w:ascii="Times New Roman" w:hAnsi="Times New Roman" w:cs="Times New Roman"/>
          <w:sz w:val="24"/>
          <w:szCs w:val="24"/>
        </w:rPr>
        <w:t>sirkadiyen</w:t>
      </w:r>
      <w:proofErr w:type="spellEnd"/>
      <w:r w:rsidRPr="005B2950">
        <w:rPr>
          <w:rFonts w:ascii="Times New Roman" w:hAnsi="Times New Roman" w:cs="Times New Roman"/>
          <w:sz w:val="24"/>
          <w:szCs w:val="24"/>
        </w:rPr>
        <w:t xml:space="preserve"> değişkenlik kanıtı yoktur. Sağlıklı gönüllüler ile epilepsili hastalar arasında </w:t>
      </w:r>
      <w:proofErr w:type="spellStart"/>
      <w:r w:rsidRPr="005B2950">
        <w:rPr>
          <w:rFonts w:ascii="Times New Roman" w:hAnsi="Times New Roman" w:cs="Times New Roman"/>
          <w:sz w:val="24"/>
          <w:szCs w:val="24"/>
        </w:rPr>
        <w:t>farmakokinetik</w:t>
      </w:r>
      <w:proofErr w:type="spellEnd"/>
      <w:r w:rsidRPr="005B2950">
        <w:rPr>
          <w:rFonts w:ascii="Times New Roman" w:hAnsi="Times New Roman" w:cs="Times New Roman"/>
          <w:sz w:val="24"/>
          <w:szCs w:val="24"/>
        </w:rPr>
        <w:t xml:space="preserve"> </w:t>
      </w:r>
      <w:proofErr w:type="gramStart"/>
      <w:r w:rsidRPr="005B2950">
        <w:rPr>
          <w:rFonts w:ascii="Times New Roman" w:hAnsi="Times New Roman" w:cs="Times New Roman"/>
          <w:sz w:val="24"/>
          <w:szCs w:val="24"/>
        </w:rPr>
        <w:t>profili</w:t>
      </w:r>
      <w:proofErr w:type="gramEnd"/>
      <w:r w:rsidRPr="005B2950">
        <w:rPr>
          <w:rFonts w:ascii="Times New Roman" w:hAnsi="Times New Roman" w:cs="Times New Roman"/>
          <w:sz w:val="24"/>
          <w:szCs w:val="24"/>
        </w:rPr>
        <w:t xml:space="preserve"> benzerdir.</w:t>
      </w:r>
    </w:p>
    <w:p w:rsidR="002E2625" w:rsidRPr="005B2950" w:rsidRDefault="002E2625" w:rsidP="002E2625">
      <w:pPr>
        <w:spacing w:after="0" w:line="360" w:lineRule="auto"/>
        <w:jc w:val="both"/>
        <w:rPr>
          <w:rFonts w:ascii="Times New Roman" w:hAnsi="Times New Roman" w:cs="Times New Roman"/>
          <w:sz w:val="24"/>
          <w:szCs w:val="24"/>
        </w:rPr>
      </w:pPr>
      <w:r w:rsidRPr="005B2950">
        <w:rPr>
          <w:rFonts w:ascii="Times New Roman" w:hAnsi="Times New Roman" w:cs="Times New Roman"/>
          <w:sz w:val="24"/>
          <w:szCs w:val="24"/>
        </w:rPr>
        <w:t xml:space="preserve">Tam ve doğrusal emilimi sayesinde, </w:t>
      </w:r>
      <w:proofErr w:type="spellStart"/>
      <w:r w:rsidRPr="005B2950">
        <w:rPr>
          <w:rFonts w:ascii="Times New Roman" w:hAnsi="Times New Roman" w:cs="Times New Roman"/>
          <w:sz w:val="24"/>
          <w:szCs w:val="24"/>
        </w:rPr>
        <w:t>levetirasetamın</w:t>
      </w:r>
      <w:proofErr w:type="spellEnd"/>
      <w:r w:rsidRPr="005B2950">
        <w:rPr>
          <w:rFonts w:ascii="Times New Roman" w:hAnsi="Times New Roman" w:cs="Times New Roman"/>
          <w:sz w:val="24"/>
          <w:szCs w:val="24"/>
        </w:rPr>
        <w:t xml:space="preserve"> plazma düzeyi, mg/kg vücut ağırlığı ile ifade edilen oral dozuna göre öngörülebilir. Bu nedenle plazma düzeyi izlenmesine gerek yoktur.</w:t>
      </w:r>
    </w:p>
    <w:p w:rsidR="002E2625" w:rsidRPr="005B2950" w:rsidRDefault="002E2625" w:rsidP="002E2625">
      <w:pPr>
        <w:spacing w:after="0" w:line="360" w:lineRule="auto"/>
        <w:jc w:val="both"/>
        <w:rPr>
          <w:rFonts w:ascii="Times New Roman" w:hAnsi="Times New Roman" w:cs="Times New Roman"/>
          <w:sz w:val="24"/>
          <w:szCs w:val="24"/>
        </w:rPr>
      </w:pPr>
      <w:r w:rsidRPr="005B2950">
        <w:rPr>
          <w:rFonts w:ascii="Times New Roman" w:hAnsi="Times New Roman" w:cs="Times New Roman"/>
          <w:sz w:val="24"/>
          <w:szCs w:val="24"/>
        </w:rPr>
        <w:t xml:space="preserve">Erişkinlerde ve çocuklarda tükürük ve plazma konsantrasyonları arasında belirgin bir ilişki görülmektedir (oral çözeltinin alınmasından 4 saat sonra ve oral tablet için tükürük/plazma </w:t>
      </w:r>
      <w:proofErr w:type="gramStart"/>
      <w:r w:rsidRPr="005B2950">
        <w:rPr>
          <w:rFonts w:ascii="Times New Roman" w:hAnsi="Times New Roman" w:cs="Times New Roman"/>
          <w:sz w:val="24"/>
          <w:szCs w:val="24"/>
        </w:rPr>
        <w:t>konsantrasyon</w:t>
      </w:r>
      <w:proofErr w:type="gramEnd"/>
      <w:r w:rsidRPr="005B2950">
        <w:rPr>
          <w:rFonts w:ascii="Times New Roman" w:hAnsi="Times New Roman" w:cs="Times New Roman"/>
          <w:sz w:val="24"/>
          <w:szCs w:val="24"/>
        </w:rPr>
        <w:t xml:space="preserve"> oranı 1 ila 1.7 arasındadır).</w:t>
      </w:r>
    </w:p>
    <w:p w:rsidR="002E2625" w:rsidRPr="005B2950" w:rsidRDefault="002E2625" w:rsidP="002E2625">
      <w:pPr>
        <w:spacing w:after="0" w:line="360" w:lineRule="auto"/>
        <w:jc w:val="both"/>
        <w:rPr>
          <w:rFonts w:ascii="Times New Roman" w:hAnsi="Times New Roman" w:cs="Times New Roman"/>
          <w:sz w:val="24"/>
          <w:szCs w:val="24"/>
        </w:rPr>
      </w:pPr>
    </w:p>
    <w:p w:rsidR="002E2625" w:rsidRPr="005B2950" w:rsidRDefault="002E2625" w:rsidP="002E2625">
      <w:pPr>
        <w:spacing w:after="0" w:line="360" w:lineRule="auto"/>
        <w:jc w:val="both"/>
        <w:rPr>
          <w:rFonts w:ascii="Times New Roman" w:hAnsi="Times New Roman" w:cs="Times New Roman"/>
          <w:sz w:val="24"/>
          <w:szCs w:val="24"/>
          <w:u w:val="single"/>
        </w:rPr>
      </w:pPr>
      <w:r w:rsidRPr="005B2950">
        <w:rPr>
          <w:rFonts w:ascii="Times New Roman" w:hAnsi="Times New Roman" w:cs="Times New Roman"/>
          <w:sz w:val="24"/>
          <w:szCs w:val="24"/>
          <w:u w:val="single"/>
        </w:rPr>
        <w:t>Emilim:</w:t>
      </w:r>
    </w:p>
    <w:p w:rsidR="002E2625" w:rsidRPr="005B2950" w:rsidRDefault="002E2625" w:rsidP="002E2625">
      <w:pPr>
        <w:spacing w:after="0" w:line="360" w:lineRule="auto"/>
        <w:jc w:val="both"/>
        <w:rPr>
          <w:rFonts w:ascii="Times New Roman" w:hAnsi="Times New Roman" w:cs="Times New Roman"/>
          <w:sz w:val="24"/>
          <w:szCs w:val="24"/>
        </w:rPr>
      </w:pPr>
      <w:proofErr w:type="spellStart"/>
      <w:r w:rsidRPr="005B2950">
        <w:rPr>
          <w:rFonts w:ascii="Times New Roman" w:hAnsi="Times New Roman" w:cs="Times New Roman"/>
          <w:sz w:val="24"/>
          <w:szCs w:val="24"/>
        </w:rPr>
        <w:t>Levetirasetam</w:t>
      </w:r>
      <w:proofErr w:type="spellEnd"/>
      <w:r w:rsidRPr="005B2950">
        <w:rPr>
          <w:rFonts w:ascii="Times New Roman" w:hAnsi="Times New Roman" w:cs="Times New Roman"/>
          <w:sz w:val="24"/>
          <w:szCs w:val="24"/>
        </w:rPr>
        <w:t xml:space="preserve"> oral uygulamadan sonra </w:t>
      </w:r>
      <w:proofErr w:type="spellStart"/>
      <w:r w:rsidRPr="005B2950">
        <w:rPr>
          <w:rFonts w:ascii="Times New Roman" w:hAnsi="Times New Roman" w:cs="Times New Roman"/>
          <w:sz w:val="24"/>
          <w:szCs w:val="24"/>
        </w:rPr>
        <w:t>gastrointestinal</w:t>
      </w:r>
      <w:proofErr w:type="spellEnd"/>
      <w:r w:rsidRPr="005B2950">
        <w:rPr>
          <w:rFonts w:ascii="Times New Roman" w:hAnsi="Times New Roman" w:cs="Times New Roman"/>
          <w:sz w:val="24"/>
          <w:szCs w:val="24"/>
        </w:rPr>
        <w:t xml:space="preserve"> kanaldan hızla emilir ve oral mutlak </w:t>
      </w:r>
      <w:proofErr w:type="spellStart"/>
      <w:r w:rsidRPr="005B2950">
        <w:rPr>
          <w:rFonts w:ascii="Times New Roman" w:hAnsi="Times New Roman" w:cs="Times New Roman"/>
          <w:sz w:val="24"/>
          <w:szCs w:val="24"/>
        </w:rPr>
        <w:t>biyoyararlanımı</w:t>
      </w:r>
      <w:proofErr w:type="spellEnd"/>
      <w:r w:rsidRPr="005B2950">
        <w:rPr>
          <w:rFonts w:ascii="Times New Roman" w:hAnsi="Times New Roman" w:cs="Times New Roman"/>
          <w:sz w:val="24"/>
          <w:szCs w:val="24"/>
        </w:rPr>
        <w:t xml:space="preserve"> %100’e yakındır. Doruk plazma </w:t>
      </w:r>
      <w:proofErr w:type="gramStart"/>
      <w:r w:rsidRPr="005B2950">
        <w:rPr>
          <w:rFonts w:ascii="Times New Roman" w:hAnsi="Times New Roman" w:cs="Times New Roman"/>
          <w:sz w:val="24"/>
          <w:szCs w:val="24"/>
        </w:rPr>
        <w:t>konsantrasyonuna</w:t>
      </w:r>
      <w:proofErr w:type="gramEnd"/>
      <w:r w:rsidRPr="005B2950">
        <w:rPr>
          <w:rFonts w:ascii="Times New Roman" w:hAnsi="Times New Roman" w:cs="Times New Roman"/>
          <w:sz w:val="24"/>
          <w:szCs w:val="24"/>
        </w:rPr>
        <w:t xml:space="preserve"> (</w:t>
      </w:r>
      <w:proofErr w:type="spellStart"/>
      <w:r w:rsidRPr="005B2950">
        <w:rPr>
          <w:rFonts w:ascii="Times New Roman" w:hAnsi="Times New Roman" w:cs="Times New Roman"/>
          <w:sz w:val="24"/>
          <w:szCs w:val="24"/>
        </w:rPr>
        <w:t>Cmax</w:t>
      </w:r>
      <w:proofErr w:type="spellEnd"/>
      <w:r w:rsidRPr="005B2950">
        <w:rPr>
          <w:rFonts w:ascii="Times New Roman" w:hAnsi="Times New Roman" w:cs="Times New Roman"/>
          <w:sz w:val="24"/>
          <w:szCs w:val="24"/>
        </w:rPr>
        <w:t xml:space="preserve">) doz uygulanmasından 1,3 saat sonra ulaşılır. İki gün, günde iki kez uygulamanın ardından kararlı duruma ulaşılır. 1000 </w:t>
      </w:r>
      <w:proofErr w:type="spellStart"/>
      <w:r w:rsidRPr="005B2950">
        <w:rPr>
          <w:rFonts w:ascii="Times New Roman" w:hAnsi="Times New Roman" w:cs="Times New Roman"/>
          <w:sz w:val="24"/>
          <w:szCs w:val="24"/>
        </w:rPr>
        <w:t>mg’lık</w:t>
      </w:r>
      <w:proofErr w:type="spellEnd"/>
      <w:r w:rsidRPr="005B2950">
        <w:rPr>
          <w:rFonts w:ascii="Times New Roman" w:hAnsi="Times New Roman" w:cs="Times New Roman"/>
          <w:sz w:val="24"/>
          <w:szCs w:val="24"/>
        </w:rPr>
        <w:t xml:space="preserve"> tek dozun ve günde iki kez uygulanan toplam 1000 </w:t>
      </w:r>
      <w:proofErr w:type="spellStart"/>
      <w:r w:rsidRPr="005B2950">
        <w:rPr>
          <w:rFonts w:ascii="Times New Roman" w:hAnsi="Times New Roman" w:cs="Times New Roman"/>
          <w:sz w:val="24"/>
          <w:szCs w:val="24"/>
        </w:rPr>
        <w:t>mg’lık</w:t>
      </w:r>
      <w:proofErr w:type="spellEnd"/>
      <w:r w:rsidRPr="005B2950">
        <w:rPr>
          <w:rFonts w:ascii="Times New Roman" w:hAnsi="Times New Roman" w:cs="Times New Roman"/>
          <w:sz w:val="24"/>
          <w:szCs w:val="24"/>
        </w:rPr>
        <w:t xml:space="preserve"> dozun uygulanmasını takiben saptanan doruk </w:t>
      </w:r>
      <w:proofErr w:type="gramStart"/>
      <w:r w:rsidRPr="005B2950">
        <w:rPr>
          <w:rFonts w:ascii="Times New Roman" w:hAnsi="Times New Roman" w:cs="Times New Roman"/>
          <w:sz w:val="24"/>
          <w:szCs w:val="24"/>
        </w:rPr>
        <w:t>konsantrasyonları</w:t>
      </w:r>
      <w:proofErr w:type="gramEnd"/>
      <w:r w:rsidRPr="005B2950">
        <w:rPr>
          <w:rFonts w:ascii="Times New Roman" w:hAnsi="Times New Roman" w:cs="Times New Roman"/>
          <w:sz w:val="24"/>
          <w:szCs w:val="24"/>
        </w:rPr>
        <w:t xml:space="preserve"> (</w:t>
      </w:r>
      <w:proofErr w:type="spellStart"/>
      <w:r w:rsidRPr="005B2950">
        <w:rPr>
          <w:rFonts w:ascii="Times New Roman" w:hAnsi="Times New Roman" w:cs="Times New Roman"/>
          <w:sz w:val="24"/>
          <w:szCs w:val="24"/>
        </w:rPr>
        <w:t>Cmax</w:t>
      </w:r>
      <w:proofErr w:type="spellEnd"/>
      <w:r w:rsidRPr="005B2950">
        <w:rPr>
          <w:rFonts w:ascii="Times New Roman" w:hAnsi="Times New Roman" w:cs="Times New Roman"/>
          <w:sz w:val="24"/>
          <w:szCs w:val="24"/>
        </w:rPr>
        <w:t xml:space="preserve">) sırasıyla 31 ve 43 </w:t>
      </w:r>
      <w:proofErr w:type="spellStart"/>
      <w:r w:rsidRPr="005B2950">
        <w:rPr>
          <w:rFonts w:ascii="Times New Roman" w:hAnsi="Times New Roman" w:cs="Times New Roman"/>
          <w:sz w:val="24"/>
          <w:szCs w:val="24"/>
        </w:rPr>
        <w:t>μg</w:t>
      </w:r>
      <w:proofErr w:type="spellEnd"/>
      <w:r w:rsidRPr="005B2950">
        <w:rPr>
          <w:rFonts w:ascii="Times New Roman" w:hAnsi="Times New Roman" w:cs="Times New Roman"/>
          <w:sz w:val="24"/>
          <w:szCs w:val="24"/>
        </w:rPr>
        <w:t>/</w:t>
      </w:r>
      <w:proofErr w:type="spellStart"/>
      <w:r w:rsidRPr="005B2950">
        <w:rPr>
          <w:rFonts w:ascii="Times New Roman" w:hAnsi="Times New Roman" w:cs="Times New Roman"/>
          <w:sz w:val="24"/>
          <w:szCs w:val="24"/>
        </w:rPr>
        <w:t>ml’dir</w:t>
      </w:r>
      <w:proofErr w:type="spellEnd"/>
      <w:r w:rsidRPr="005B2950">
        <w:rPr>
          <w:rFonts w:ascii="Times New Roman" w:hAnsi="Times New Roman" w:cs="Times New Roman"/>
          <w:sz w:val="24"/>
          <w:szCs w:val="24"/>
        </w:rPr>
        <w:t>. Emilimi dozdan bağımsızdır ve gıdadan etkilenmez.</w:t>
      </w:r>
    </w:p>
    <w:p w:rsidR="002E2625" w:rsidRPr="005B2950" w:rsidRDefault="002E2625" w:rsidP="002E2625">
      <w:pPr>
        <w:spacing w:after="0" w:line="360" w:lineRule="auto"/>
        <w:jc w:val="both"/>
        <w:rPr>
          <w:rFonts w:ascii="Times New Roman" w:hAnsi="Times New Roman" w:cs="Times New Roman"/>
          <w:sz w:val="24"/>
          <w:szCs w:val="24"/>
          <w:u w:val="single"/>
        </w:rPr>
      </w:pPr>
    </w:p>
    <w:p w:rsidR="002E2625" w:rsidRPr="005B2950" w:rsidRDefault="002E2625" w:rsidP="002E2625">
      <w:pPr>
        <w:spacing w:after="0" w:line="360" w:lineRule="auto"/>
        <w:jc w:val="both"/>
        <w:rPr>
          <w:rFonts w:ascii="Times New Roman" w:hAnsi="Times New Roman" w:cs="Times New Roman"/>
          <w:sz w:val="24"/>
          <w:szCs w:val="24"/>
          <w:u w:val="single"/>
        </w:rPr>
      </w:pPr>
      <w:r w:rsidRPr="005B2950">
        <w:rPr>
          <w:rFonts w:ascii="Times New Roman" w:hAnsi="Times New Roman" w:cs="Times New Roman"/>
          <w:sz w:val="24"/>
          <w:szCs w:val="24"/>
          <w:u w:val="single"/>
        </w:rPr>
        <w:t>Dağılım:</w:t>
      </w:r>
    </w:p>
    <w:p w:rsidR="002E2625" w:rsidRPr="005B2950" w:rsidRDefault="002E2625" w:rsidP="002E2625">
      <w:pPr>
        <w:spacing w:after="0" w:line="360" w:lineRule="auto"/>
        <w:jc w:val="both"/>
        <w:rPr>
          <w:rFonts w:ascii="Times New Roman" w:hAnsi="Times New Roman" w:cs="Times New Roman"/>
          <w:sz w:val="24"/>
          <w:szCs w:val="24"/>
        </w:rPr>
      </w:pPr>
      <w:r w:rsidRPr="005B2950">
        <w:rPr>
          <w:rFonts w:ascii="Times New Roman" w:hAnsi="Times New Roman" w:cs="Times New Roman"/>
          <w:sz w:val="24"/>
          <w:szCs w:val="24"/>
        </w:rPr>
        <w:t xml:space="preserve">İnsanlarda doku dağılımına ait bilgi bulunmamaktadır. </w:t>
      </w:r>
      <w:proofErr w:type="spellStart"/>
      <w:r w:rsidRPr="005B2950">
        <w:rPr>
          <w:rFonts w:ascii="Times New Roman" w:hAnsi="Times New Roman" w:cs="Times New Roman"/>
          <w:sz w:val="24"/>
          <w:szCs w:val="24"/>
        </w:rPr>
        <w:t>Levetirasetam</w:t>
      </w:r>
      <w:proofErr w:type="spellEnd"/>
      <w:r w:rsidRPr="005B2950">
        <w:rPr>
          <w:rFonts w:ascii="Times New Roman" w:hAnsi="Times New Roman" w:cs="Times New Roman"/>
          <w:sz w:val="24"/>
          <w:szCs w:val="24"/>
        </w:rPr>
        <w:t xml:space="preserve"> ve </w:t>
      </w:r>
      <w:proofErr w:type="spellStart"/>
      <w:r w:rsidRPr="005B2950">
        <w:rPr>
          <w:rFonts w:ascii="Times New Roman" w:hAnsi="Times New Roman" w:cs="Times New Roman"/>
          <w:sz w:val="24"/>
          <w:szCs w:val="24"/>
        </w:rPr>
        <w:t>primer</w:t>
      </w:r>
      <w:proofErr w:type="spellEnd"/>
      <w:r w:rsidRPr="005B2950">
        <w:rPr>
          <w:rFonts w:ascii="Times New Roman" w:hAnsi="Times New Roman" w:cs="Times New Roman"/>
          <w:sz w:val="24"/>
          <w:szCs w:val="24"/>
        </w:rPr>
        <w:t xml:space="preserve"> </w:t>
      </w:r>
      <w:proofErr w:type="spellStart"/>
      <w:r w:rsidRPr="005B2950">
        <w:rPr>
          <w:rFonts w:ascii="Times New Roman" w:hAnsi="Times New Roman" w:cs="Times New Roman"/>
          <w:sz w:val="24"/>
          <w:szCs w:val="24"/>
        </w:rPr>
        <w:t>metabolitinin</w:t>
      </w:r>
      <w:proofErr w:type="spellEnd"/>
      <w:r w:rsidRPr="005B2950">
        <w:rPr>
          <w:rFonts w:ascii="Times New Roman" w:hAnsi="Times New Roman" w:cs="Times New Roman"/>
          <w:sz w:val="24"/>
          <w:szCs w:val="24"/>
        </w:rPr>
        <w:t xml:space="preserve"> plazma proteinlerine bağlanması belirgin değildir (&lt; %10). Dağılım hacmi yaklaşık olarak 0,5 – 0,7 L/kg </w:t>
      </w:r>
      <w:proofErr w:type="gramStart"/>
      <w:r w:rsidRPr="005B2950">
        <w:rPr>
          <w:rFonts w:ascii="Times New Roman" w:hAnsi="Times New Roman" w:cs="Times New Roman"/>
          <w:sz w:val="24"/>
          <w:szCs w:val="24"/>
        </w:rPr>
        <w:t>dır</w:t>
      </w:r>
      <w:proofErr w:type="gramEnd"/>
      <w:r w:rsidRPr="005B2950">
        <w:rPr>
          <w:rFonts w:ascii="Times New Roman" w:hAnsi="Times New Roman" w:cs="Times New Roman"/>
          <w:sz w:val="24"/>
          <w:szCs w:val="24"/>
        </w:rPr>
        <w:t>, bu toplam vücut su hacmine yakın bir değerdir.</w:t>
      </w:r>
    </w:p>
    <w:p w:rsidR="002E2625" w:rsidRPr="005B2950" w:rsidRDefault="002E2625" w:rsidP="002E2625">
      <w:pPr>
        <w:spacing w:after="0" w:line="360" w:lineRule="auto"/>
        <w:jc w:val="both"/>
        <w:rPr>
          <w:rFonts w:ascii="Times New Roman" w:hAnsi="Times New Roman" w:cs="Times New Roman"/>
          <w:sz w:val="24"/>
          <w:szCs w:val="24"/>
          <w:u w:val="single"/>
        </w:rPr>
      </w:pPr>
    </w:p>
    <w:p w:rsidR="008F7C2A" w:rsidRPr="005B2950" w:rsidRDefault="008F7C2A" w:rsidP="002E2625">
      <w:pPr>
        <w:spacing w:after="0" w:line="360" w:lineRule="auto"/>
        <w:jc w:val="both"/>
        <w:rPr>
          <w:rFonts w:ascii="Times New Roman" w:hAnsi="Times New Roman" w:cs="Times New Roman"/>
          <w:sz w:val="24"/>
          <w:szCs w:val="24"/>
          <w:u w:val="single"/>
        </w:rPr>
      </w:pPr>
    </w:p>
    <w:p w:rsidR="002E2625" w:rsidRPr="005B2950" w:rsidRDefault="002E2625" w:rsidP="002E2625">
      <w:pPr>
        <w:spacing w:after="0" w:line="360" w:lineRule="auto"/>
        <w:jc w:val="both"/>
        <w:rPr>
          <w:rFonts w:ascii="Times New Roman" w:hAnsi="Times New Roman" w:cs="Times New Roman"/>
          <w:sz w:val="24"/>
          <w:szCs w:val="24"/>
          <w:u w:val="single"/>
        </w:rPr>
      </w:pPr>
      <w:proofErr w:type="spellStart"/>
      <w:r w:rsidRPr="005B2950">
        <w:rPr>
          <w:rFonts w:ascii="Times New Roman" w:hAnsi="Times New Roman" w:cs="Times New Roman"/>
          <w:sz w:val="24"/>
          <w:szCs w:val="24"/>
          <w:u w:val="single"/>
        </w:rPr>
        <w:lastRenderedPageBreak/>
        <w:t>Biyotransformasyon</w:t>
      </w:r>
      <w:proofErr w:type="spellEnd"/>
      <w:r w:rsidRPr="005B2950">
        <w:rPr>
          <w:rFonts w:ascii="Times New Roman" w:hAnsi="Times New Roman" w:cs="Times New Roman"/>
          <w:sz w:val="24"/>
          <w:szCs w:val="24"/>
          <w:u w:val="single"/>
        </w:rPr>
        <w:t>:</w:t>
      </w:r>
    </w:p>
    <w:p w:rsidR="002E2625" w:rsidRPr="005B2950" w:rsidRDefault="002E2625" w:rsidP="002E2625">
      <w:pPr>
        <w:spacing w:after="0" w:line="360" w:lineRule="auto"/>
        <w:jc w:val="both"/>
        <w:rPr>
          <w:rFonts w:ascii="Times New Roman" w:hAnsi="Times New Roman" w:cs="Times New Roman"/>
          <w:sz w:val="24"/>
          <w:szCs w:val="24"/>
        </w:rPr>
      </w:pPr>
      <w:proofErr w:type="spellStart"/>
      <w:r w:rsidRPr="005B2950">
        <w:rPr>
          <w:rFonts w:ascii="Times New Roman" w:hAnsi="Times New Roman" w:cs="Times New Roman"/>
          <w:sz w:val="24"/>
          <w:szCs w:val="24"/>
        </w:rPr>
        <w:t>Levetirasetam</w:t>
      </w:r>
      <w:proofErr w:type="spellEnd"/>
      <w:r w:rsidRPr="005B2950">
        <w:rPr>
          <w:rFonts w:ascii="Times New Roman" w:hAnsi="Times New Roman" w:cs="Times New Roman"/>
          <w:sz w:val="24"/>
          <w:szCs w:val="24"/>
        </w:rPr>
        <w:t xml:space="preserve">, insanlarda yaygın bir biçimde </w:t>
      </w:r>
      <w:proofErr w:type="spellStart"/>
      <w:r w:rsidRPr="005B2950">
        <w:rPr>
          <w:rFonts w:ascii="Times New Roman" w:hAnsi="Times New Roman" w:cs="Times New Roman"/>
          <w:sz w:val="24"/>
          <w:szCs w:val="24"/>
        </w:rPr>
        <w:t>metabolize</w:t>
      </w:r>
      <w:proofErr w:type="spellEnd"/>
      <w:r w:rsidRPr="005B2950">
        <w:rPr>
          <w:rFonts w:ascii="Times New Roman" w:hAnsi="Times New Roman" w:cs="Times New Roman"/>
          <w:sz w:val="24"/>
          <w:szCs w:val="24"/>
        </w:rPr>
        <w:t xml:space="preserve"> edilmez. </w:t>
      </w:r>
      <w:proofErr w:type="spellStart"/>
      <w:r w:rsidRPr="005B2950">
        <w:rPr>
          <w:rFonts w:ascii="Times New Roman" w:hAnsi="Times New Roman" w:cs="Times New Roman"/>
          <w:sz w:val="24"/>
          <w:szCs w:val="24"/>
        </w:rPr>
        <w:t>Major</w:t>
      </w:r>
      <w:proofErr w:type="spellEnd"/>
      <w:r w:rsidRPr="005B2950">
        <w:rPr>
          <w:rFonts w:ascii="Times New Roman" w:hAnsi="Times New Roman" w:cs="Times New Roman"/>
          <w:sz w:val="24"/>
          <w:szCs w:val="24"/>
        </w:rPr>
        <w:t xml:space="preserve"> </w:t>
      </w:r>
      <w:proofErr w:type="spellStart"/>
      <w:r w:rsidRPr="005B2950">
        <w:rPr>
          <w:rFonts w:ascii="Times New Roman" w:hAnsi="Times New Roman" w:cs="Times New Roman"/>
          <w:sz w:val="24"/>
          <w:szCs w:val="24"/>
        </w:rPr>
        <w:t>metabolik</w:t>
      </w:r>
      <w:proofErr w:type="spellEnd"/>
      <w:r w:rsidRPr="005B2950">
        <w:rPr>
          <w:rFonts w:ascii="Times New Roman" w:hAnsi="Times New Roman" w:cs="Times New Roman"/>
          <w:sz w:val="24"/>
          <w:szCs w:val="24"/>
        </w:rPr>
        <w:t xml:space="preserve"> yolağı (dozun %24’ü), </w:t>
      </w:r>
      <w:proofErr w:type="spellStart"/>
      <w:r w:rsidRPr="005B2950">
        <w:rPr>
          <w:rFonts w:ascii="Times New Roman" w:hAnsi="Times New Roman" w:cs="Times New Roman"/>
          <w:sz w:val="24"/>
          <w:szCs w:val="24"/>
        </w:rPr>
        <w:t>asetamid</w:t>
      </w:r>
      <w:proofErr w:type="spellEnd"/>
      <w:r w:rsidRPr="005B2950">
        <w:rPr>
          <w:rFonts w:ascii="Times New Roman" w:hAnsi="Times New Roman" w:cs="Times New Roman"/>
          <w:sz w:val="24"/>
          <w:szCs w:val="24"/>
        </w:rPr>
        <w:t xml:space="preserve"> grubunun </w:t>
      </w:r>
      <w:proofErr w:type="spellStart"/>
      <w:r w:rsidRPr="005B2950">
        <w:rPr>
          <w:rFonts w:ascii="Times New Roman" w:hAnsi="Times New Roman" w:cs="Times New Roman"/>
          <w:sz w:val="24"/>
          <w:szCs w:val="24"/>
        </w:rPr>
        <w:t>enzimatik</w:t>
      </w:r>
      <w:proofErr w:type="spellEnd"/>
      <w:r w:rsidRPr="005B2950">
        <w:rPr>
          <w:rFonts w:ascii="Times New Roman" w:hAnsi="Times New Roman" w:cs="Times New Roman"/>
          <w:sz w:val="24"/>
          <w:szCs w:val="24"/>
        </w:rPr>
        <w:t xml:space="preserve"> hidrolizidir. </w:t>
      </w:r>
      <w:proofErr w:type="spellStart"/>
      <w:r w:rsidRPr="005B2950">
        <w:rPr>
          <w:rFonts w:ascii="Times New Roman" w:hAnsi="Times New Roman" w:cs="Times New Roman"/>
          <w:sz w:val="24"/>
          <w:szCs w:val="24"/>
        </w:rPr>
        <w:t>Primer</w:t>
      </w:r>
      <w:proofErr w:type="spellEnd"/>
      <w:r w:rsidRPr="005B2950">
        <w:rPr>
          <w:rFonts w:ascii="Times New Roman" w:hAnsi="Times New Roman" w:cs="Times New Roman"/>
          <w:sz w:val="24"/>
          <w:szCs w:val="24"/>
        </w:rPr>
        <w:t xml:space="preserve"> </w:t>
      </w:r>
      <w:proofErr w:type="spellStart"/>
      <w:r w:rsidRPr="005B2950">
        <w:rPr>
          <w:rFonts w:ascii="Times New Roman" w:hAnsi="Times New Roman" w:cs="Times New Roman"/>
          <w:sz w:val="24"/>
          <w:szCs w:val="24"/>
        </w:rPr>
        <w:t>metaboliti</w:t>
      </w:r>
      <w:proofErr w:type="spellEnd"/>
      <w:r w:rsidRPr="005B2950">
        <w:rPr>
          <w:rFonts w:ascii="Times New Roman" w:hAnsi="Times New Roman" w:cs="Times New Roman"/>
          <w:sz w:val="24"/>
          <w:szCs w:val="24"/>
        </w:rPr>
        <w:t xml:space="preserve"> </w:t>
      </w:r>
      <w:proofErr w:type="spellStart"/>
      <w:r w:rsidRPr="005B2950">
        <w:rPr>
          <w:rFonts w:ascii="Times New Roman" w:hAnsi="Times New Roman" w:cs="Times New Roman"/>
          <w:sz w:val="24"/>
          <w:szCs w:val="24"/>
        </w:rPr>
        <w:t>ucb</w:t>
      </w:r>
      <w:proofErr w:type="spellEnd"/>
      <w:r w:rsidRPr="005B2950">
        <w:rPr>
          <w:rFonts w:ascii="Times New Roman" w:hAnsi="Times New Roman" w:cs="Times New Roman"/>
          <w:sz w:val="24"/>
          <w:szCs w:val="24"/>
        </w:rPr>
        <w:t xml:space="preserve"> L057’nin oluşmasında, karaciğer </w:t>
      </w:r>
      <w:proofErr w:type="spellStart"/>
      <w:r w:rsidRPr="005B2950">
        <w:rPr>
          <w:rFonts w:ascii="Times New Roman" w:hAnsi="Times New Roman" w:cs="Times New Roman"/>
          <w:sz w:val="24"/>
          <w:szCs w:val="24"/>
        </w:rPr>
        <w:t>sitokrom</w:t>
      </w:r>
      <w:proofErr w:type="spellEnd"/>
      <w:r w:rsidRPr="005B2950">
        <w:rPr>
          <w:rFonts w:ascii="Times New Roman" w:hAnsi="Times New Roman" w:cs="Times New Roman"/>
          <w:sz w:val="24"/>
          <w:szCs w:val="24"/>
        </w:rPr>
        <w:t xml:space="preserve"> P450 </w:t>
      </w:r>
      <w:proofErr w:type="spellStart"/>
      <w:r w:rsidRPr="005B2950">
        <w:rPr>
          <w:rFonts w:ascii="Times New Roman" w:hAnsi="Times New Roman" w:cs="Times New Roman"/>
          <w:sz w:val="24"/>
          <w:szCs w:val="24"/>
        </w:rPr>
        <w:t>izoformları</w:t>
      </w:r>
      <w:proofErr w:type="spellEnd"/>
      <w:r w:rsidRPr="005B2950">
        <w:rPr>
          <w:rFonts w:ascii="Times New Roman" w:hAnsi="Times New Roman" w:cs="Times New Roman"/>
          <w:sz w:val="24"/>
          <w:szCs w:val="24"/>
        </w:rPr>
        <w:t xml:space="preserve"> rol oynamaz. </w:t>
      </w:r>
      <w:proofErr w:type="spellStart"/>
      <w:r w:rsidRPr="005B2950">
        <w:rPr>
          <w:rFonts w:ascii="Times New Roman" w:hAnsi="Times New Roman" w:cs="Times New Roman"/>
          <w:sz w:val="24"/>
          <w:szCs w:val="24"/>
        </w:rPr>
        <w:t>Asetamid</w:t>
      </w:r>
      <w:proofErr w:type="spellEnd"/>
      <w:r w:rsidRPr="005B2950">
        <w:rPr>
          <w:rFonts w:ascii="Times New Roman" w:hAnsi="Times New Roman" w:cs="Times New Roman"/>
          <w:sz w:val="24"/>
          <w:szCs w:val="24"/>
        </w:rPr>
        <w:t xml:space="preserve"> grubunun hidrolizi, kan hücreleri </w:t>
      </w:r>
      <w:proofErr w:type="gramStart"/>
      <w:r w:rsidRPr="005B2950">
        <w:rPr>
          <w:rFonts w:ascii="Times New Roman" w:hAnsi="Times New Roman" w:cs="Times New Roman"/>
          <w:sz w:val="24"/>
          <w:szCs w:val="24"/>
        </w:rPr>
        <w:t>dahil</w:t>
      </w:r>
      <w:proofErr w:type="gramEnd"/>
      <w:r w:rsidRPr="005B2950">
        <w:rPr>
          <w:rFonts w:ascii="Times New Roman" w:hAnsi="Times New Roman" w:cs="Times New Roman"/>
          <w:sz w:val="24"/>
          <w:szCs w:val="24"/>
        </w:rPr>
        <w:t xml:space="preserve"> bir çok dokuda ölçülebilir düzeydedir. </w:t>
      </w:r>
      <w:proofErr w:type="spellStart"/>
      <w:r w:rsidRPr="005B2950">
        <w:rPr>
          <w:rFonts w:ascii="Times New Roman" w:hAnsi="Times New Roman" w:cs="Times New Roman"/>
          <w:sz w:val="24"/>
          <w:szCs w:val="24"/>
        </w:rPr>
        <w:t>Ucb</w:t>
      </w:r>
      <w:proofErr w:type="spellEnd"/>
      <w:r w:rsidRPr="005B2950">
        <w:rPr>
          <w:rFonts w:ascii="Times New Roman" w:hAnsi="Times New Roman" w:cs="Times New Roman"/>
          <w:sz w:val="24"/>
          <w:szCs w:val="24"/>
        </w:rPr>
        <w:t xml:space="preserve"> L057 </w:t>
      </w:r>
      <w:proofErr w:type="spellStart"/>
      <w:r w:rsidRPr="005B2950">
        <w:rPr>
          <w:rFonts w:ascii="Times New Roman" w:hAnsi="Times New Roman" w:cs="Times New Roman"/>
          <w:sz w:val="24"/>
          <w:szCs w:val="24"/>
        </w:rPr>
        <w:t>metaboliti</w:t>
      </w:r>
      <w:proofErr w:type="spellEnd"/>
      <w:r w:rsidRPr="005B2950">
        <w:rPr>
          <w:rFonts w:ascii="Times New Roman" w:hAnsi="Times New Roman" w:cs="Times New Roman"/>
          <w:sz w:val="24"/>
          <w:szCs w:val="24"/>
        </w:rPr>
        <w:t xml:space="preserve"> farmakolojik olarak aktif değildir.</w:t>
      </w:r>
    </w:p>
    <w:p w:rsidR="002E2625" w:rsidRPr="005B2950" w:rsidRDefault="002E2625" w:rsidP="002E2625">
      <w:pPr>
        <w:spacing w:after="0" w:line="360" w:lineRule="auto"/>
        <w:jc w:val="both"/>
        <w:rPr>
          <w:rFonts w:ascii="Times New Roman" w:hAnsi="Times New Roman" w:cs="Times New Roman"/>
          <w:sz w:val="24"/>
          <w:szCs w:val="24"/>
        </w:rPr>
      </w:pPr>
      <w:r w:rsidRPr="005B2950">
        <w:rPr>
          <w:rFonts w:ascii="Times New Roman" w:hAnsi="Times New Roman" w:cs="Times New Roman"/>
          <w:sz w:val="24"/>
          <w:szCs w:val="24"/>
        </w:rPr>
        <w:t xml:space="preserve">Ayrıca iki </w:t>
      </w:r>
      <w:proofErr w:type="spellStart"/>
      <w:r w:rsidRPr="005B2950">
        <w:rPr>
          <w:rFonts w:ascii="Times New Roman" w:hAnsi="Times New Roman" w:cs="Times New Roman"/>
          <w:sz w:val="24"/>
          <w:szCs w:val="24"/>
        </w:rPr>
        <w:t>minor</w:t>
      </w:r>
      <w:proofErr w:type="spellEnd"/>
      <w:r w:rsidRPr="005B2950">
        <w:rPr>
          <w:rFonts w:ascii="Times New Roman" w:hAnsi="Times New Roman" w:cs="Times New Roman"/>
          <w:sz w:val="24"/>
          <w:szCs w:val="24"/>
        </w:rPr>
        <w:t xml:space="preserve"> </w:t>
      </w:r>
      <w:proofErr w:type="spellStart"/>
      <w:r w:rsidRPr="005B2950">
        <w:rPr>
          <w:rFonts w:ascii="Times New Roman" w:hAnsi="Times New Roman" w:cs="Times New Roman"/>
          <w:sz w:val="24"/>
          <w:szCs w:val="24"/>
        </w:rPr>
        <w:t>metabolit</w:t>
      </w:r>
      <w:proofErr w:type="spellEnd"/>
      <w:r w:rsidRPr="005B2950">
        <w:rPr>
          <w:rFonts w:ascii="Times New Roman" w:hAnsi="Times New Roman" w:cs="Times New Roman"/>
          <w:sz w:val="24"/>
          <w:szCs w:val="24"/>
        </w:rPr>
        <w:t xml:space="preserve"> tanımlanmıştır. Biri, dozun %1.6’sı </w:t>
      </w:r>
      <w:proofErr w:type="spellStart"/>
      <w:r w:rsidRPr="005B2950">
        <w:rPr>
          <w:rFonts w:ascii="Times New Roman" w:hAnsi="Times New Roman" w:cs="Times New Roman"/>
          <w:sz w:val="24"/>
          <w:szCs w:val="24"/>
        </w:rPr>
        <w:t>pirolidon</w:t>
      </w:r>
      <w:proofErr w:type="spellEnd"/>
      <w:r w:rsidRPr="005B2950">
        <w:rPr>
          <w:rFonts w:ascii="Times New Roman" w:hAnsi="Times New Roman" w:cs="Times New Roman"/>
          <w:sz w:val="24"/>
          <w:szCs w:val="24"/>
        </w:rPr>
        <w:t xml:space="preserve"> halkasının </w:t>
      </w:r>
      <w:proofErr w:type="spellStart"/>
      <w:r w:rsidRPr="005B2950">
        <w:rPr>
          <w:rFonts w:ascii="Times New Roman" w:hAnsi="Times New Roman" w:cs="Times New Roman"/>
          <w:sz w:val="24"/>
          <w:szCs w:val="24"/>
        </w:rPr>
        <w:t>hidroksilasyonu</w:t>
      </w:r>
      <w:proofErr w:type="spellEnd"/>
      <w:r w:rsidRPr="005B2950">
        <w:rPr>
          <w:rFonts w:ascii="Times New Roman" w:hAnsi="Times New Roman" w:cs="Times New Roman"/>
          <w:sz w:val="24"/>
          <w:szCs w:val="24"/>
        </w:rPr>
        <w:t xml:space="preserve"> </w:t>
      </w:r>
      <w:proofErr w:type="gramStart"/>
      <w:r w:rsidRPr="005B2950">
        <w:rPr>
          <w:rFonts w:ascii="Times New Roman" w:hAnsi="Times New Roman" w:cs="Times New Roman"/>
          <w:sz w:val="24"/>
          <w:szCs w:val="24"/>
        </w:rPr>
        <w:t>ile;</w:t>
      </w:r>
      <w:proofErr w:type="gramEnd"/>
      <w:r w:rsidRPr="005B2950">
        <w:rPr>
          <w:rFonts w:ascii="Times New Roman" w:hAnsi="Times New Roman" w:cs="Times New Roman"/>
          <w:sz w:val="24"/>
          <w:szCs w:val="24"/>
        </w:rPr>
        <w:t xml:space="preserve"> diğeri dozun %0.9’u </w:t>
      </w:r>
      <w:proofErr w:type="spellStart"/>
      <w:r w:rsidRPr="005B2950">
        <w:rPr>
          <w:rFonts w:ascii="Times New Roman" w:hAnsi="Times New Roman" w:cs="Times New Roman"/>
          <w:sz w:val="24"/>
          <w:szCs w:val="24"/>
        </w:rPr>
        <w:t>pirolidon</w:t>
      </w:r>
      <w:proofErr w:type="spellEnd"/>
      <w:r w:rsidRPr="005B2950">
        <w:rPr>
          <w:rFonts w:ascii="Times New Roman" w:hAnsi="Times New Roman" w:cs="Times New Roman"/>
          <w:sz w:val="24"/>
          <w:szCs w:val="24"/>
        </w:rPr>
        <w:t xml:space="preserve"> halkasının açılması ile elde edilmiştir. Diğer tanımlanmamış bileşikler dozun sadece % </w:t>
      </w:r>
      <w:proofErr w:type="gramStart"/>
      <w:r w:rsidRPr="005B2950">
        <w:rPr>
          <w:rFonts w:ascii="Times New Roman" w:hAnsi="Times New Roman" w:cs="Times New Roman"/>
          <w:sz w:val="24"/>
          <w:szCs w:val="24"/>
        </w:rPr>
        <w:t>0.6’sını</w:t>
      </w:r>
      <w:proofErr w:type="gramEnd"/>
      <w:r w:rsidRPr="005B2950">
        <w:rPr>
          <w:rFonts w:ascii="Times New Roman" w:hAnsi="Times New Roman" w:cs="Times New Roman"/>
          <w:sz w:val="24"/>
          <w:szCs w:val="24"/>
        </w:rPr>
        <w:t xml:space="preserve"> oluşturmaktadır. </w:t>
      </w:r>
    </w:p>
    <w:p w:rsidR="002E2625" w:rsidRPr="005B2950" w:rsidRDefault="002E2625" w:rsidP="002E2625">
      <w:pPr>
        <w:spacing w:after="0" w:line="360" w:lineRule="auto"/>
        <w:jc w:val="both"/>
        <w:rPr>
          <w:rFonts w:ascii="Times New Roman" w:hAnsi="Times New Roman" w:cs="Times New Roman"/>
          <w:sz w:val="24"/>
          <w:szCs w:val="24"/>
        </w:rPr>
      </w:pPr>
      <w:r w:rsidRPr="005B2950">
        <w:rPr>
          <w:rFonts w:ascii="Times New Roman" w:hAnsi="Times New Roman" w:cs="Times New Roman"/>
          <w:i/>
          <w:iCs/>
          <w:sz w:val="24"/>
          <w:szCs w:val="24"/>
        </w:rPr>
        <w:t xml:space="preserve">İn </w:t>
      </w:r>
      <w:proofErr w:type="spellStart"/>
      <w:r w:rsidRPr="005B2950">
        <w:rPr>
          <w:rFonts w:ascii="Times New Roman" w:hAnsi="Times New Roman" w:cs="Times New Roman"/>
          <w:i/>
          <w:iCs/>
          <w:sz w:val="24"/>
          <w:szCs w:val="24"/>
        </w:rPr>
        <w:t>vivo</w:t>
      </w:r>
      <w:proofErr w:type="spellEnd"/>
      <w:r w:rsidRPr="005B2950">
        <w:rPr>
          <w:rFonts w:ascii="Times New Roman" w:hAnsi="Times New Roman" w:cs="Times New Roman"/>
          <w:i/>
          <w:iCs/>
          <w:sz w:val="24"/>
          <w:szCs w:val="24"/>
        </w:rPr>
        <w:t xml:space="preserve"> </w:t>
      </w:r>
      <w:proofErr w:type="spellStart"/>
      <w:r w:rsidRPr="005B2950">
        <w:rPr>
          <w:rFonts w:ascii="Times New Roman" w:hAnsi="Times New Roman" w:cs="Times New Roman"/>
          <w:sz w:val="24"/>
          <w:szCs w:val="24"/>
        </w:rPr>
        <w:t>levetirasetam</w:t>
      </w:r>
      <w:proofErr w:type="spellEnd"/>
      <w:r w:rsidRPr="005B2950">
        <w:rPr>
          <w:rFonts w:ascii="Times New Roman" w:hAnsi="Times New Roman" w:cs="Times New Roman"/>
          <w:sz w:val="24"/>
          <w:szCs w:val="24"/>
        </w:rPr>
        <w:t xml:space="preserve"> veya </w:t>
      </w:r>
      <w:proofErr w:type="spellStart"/>
      <w:r w:rsidRPr="005B2950">
        <w:rPr>
          <w:rFonts w:ascii="Times New Roman" w:hAnsi="Times New Roman" w:cs="Times New Roman"/>
          <w:sz w:val="24"/>
          <w:szCs w:val="24"/>
        </w:rPr>
        <w:t>primer</w:t>
      </w:r>
      <w:proofErr w:type="spellEnd"/>
      <w:r w:rsidRPr="005B2950">
        <w:rPr>
          <w:rFonts w:ascii="Times New Roman" w:hAnsi="Times New Roman" w:cs="Times New Roman"/>
          <w:sz w:val="24"/>
          <w:szCs w:val="24"/>
        </w:rPr>
        <w:t xml:space="preserve"> </w:t>
      </w:r>
      <w:proofErr w:type="spellStart"/>
      <w:r w:rsidRPr="005B2950">
        <w:rPr>
          <w:rFonts w:ascii="Times New Roman" w:hAnsi="Times New Roman" w:cs="Times New Roman"/>
          <w:sz w:val="24"/>
          <w:szCs w:val="24"/>
        </w:rPr>
        <w:t>metaboliti</w:t>
      </w:r>
      <w:proofErr w:type="spellEnd"/>
      <w:r w:rsidRPr="005B2950">
        <w:rPr>
          <w:rFonts w:ascii="Times New Roman" w:hAnsi="Times New Roman" w:cs="Times New Roman"/>
          <w:sz w:val="24"/>
          <w:szCs w:val="24"/>
        </w:rPr>
        <w:t xml:space="preserve"> arasında, </w:t>
      </w:r>
      <w:proofErr w:type="spellStart"/>
      <w:r w:rsidRPr="005B2950">
        <w:rPr>
          <w:rFonts w:ascii="Times New Roman" w:hAnsi="Times New Roman" w:cs="Times New Roman"/>
          <w:sz w:val="24"/>
          <w:szCs w:val="24"/>
        </w:rPr>
        <w:t>enantiyomerik</w:t>
      </w:r>
      <w:proofErr w:type="spellEnd"/>
      <w:r w:rsidRPr="005B2950">
        <w:rPr>
          <w:rFonts w:ascii="Times New Roman" w:hAnsi="Times New Roman" w:cs="Times New Roman"/>
          <w:sz w:val="24"/>
          <w:szCs w:val="24"/>
        </w:rPr>
        <w:t xml:space="preserve"> bir dönüşüm saptanmamıştır. </w:t>
      </w:r>
    </w:p>
    <w:p w:rsidR="002E2625" w:rsidRPr="005B2950" w:rsidRDefault="002E2625" w:rsidP="002E2625">
      <w:pPr>
        <w:spacing w:after="0" w:line="360" w:lineRule="auto"/>
        <w:jc w:val="both"/>
        <w:rPr>
          <w:rFonts w:ascii="Times New Roman" w:hAnsi="Times New Roman" w:cs="Times New Roman"/>
          <w:sz w:val="24"/>
          <w:szCs w:val="24"/>
        </w:rPr>
      </w:pPr>
      <w:proofErr w:type="spellStart"/>
      <w:r w:rsidRPr="005B2950">
        <w:rPr>
          <w:rFonts w:ascii="Times New Roman" w:hAnsi="Times New Roman" w:cs="Times New Roman"/>
          <w:sz w:val="24"/>
          <w:szCs w:val="24"/>
        </w:rPr>
        <w:t>Levetirasetamın</w:t>
      </w:r>
      <w:proofErr w:type="spellEnd"/>
      <w:r w:rsidRPr="005B2950">
        <w:rPr>
          <w:rFonts w:ascii="Times New Roman" w:hAnsi="Times New Roman" w:cs="Times New Roman"/>
          <w:sz w:val="24"/>
          <w:szCs w:val="24"/>
        </w:rPr>
        <w:t xml:space="preserve"> ve </w:t>
      </w:r>
      <w:proofErr w:type="spellStart"/>
      <w:r w:rsidRPr="005B2950">
        <w:rPr>
          <w:rFonts w:ascii="Times New Roman" w:hAnsi="Times New Roman" w:cs="Times New Roman"/>
          <w:sz w:val="24"/>
          <w:szCs w:val="24"/>
        </w:rPr>
        <w:t>primer</w:t>
      </w:r>
      <w:proofErr w:type="spellEnd"/>
      <w:r w:rsidRPr="005B2950">
        <w:rPr>
          <w:rFonts w:ascii="Times New Roman" w:hAnsi="Times New Roman" w:cs="Times New Roman"/>
          <w:sz w:val="24"/>
          <w:szCs w:val="24"/>
        </w:rPr>
        <w:t xml:space="preserve"> </w:t>
      </w:r>
      <w:proofErr w:type="spellStart"/>
      <w:r w:rsidRPr="005B2950">
        <w:rPr>
          <w:rFonts w:ascii="Times New Roman" w:hAnsi="Times New Roman" w:cs="Times New Roman"/>
          <w:sz w:val="24"/>
          <w:szCs w:val="24"/>
        </w:rPr>
        <w:t>metabolitinin</w:t>
      </w:r>
      <w:proofErr w:type="spellEnd"/>
      <w:r w:rsidRPr="005B2950">
        <w:rPr>
          <w:rFonts w:ascii="Times New Roman" w:hAnsi="Times New Roman" w:cs="Times New Roman"/>
          <w:sz w:val="24"/>
          <w:szCs w:val="24"/>
        </w:rPr>
        <w:t xml:space="preserve">, </w:t>
      </w:r>
      <w:proofErr w:type="spellStart"/>
      <w:r w:rsidRPr="005B2950">
        <w:rPr>
          <w:rFonts w:ascii="Times New Roman" w:hAnsi="Times New Roman" w:cs="Times New Roman"/>
          <w:sz w:val="24"/>
          <w:szCs w:val="24"/>
        </w:rPr>
        <w:t>major</w:t>
      </w:r>
      <w:proofErr w:type="spellEnd"/>
      <w:r w:rsidRPr="005B2950">
        <w:rPr>
          <w:rFonts w:ascii="Times New Roman" w:hAnsi="Times New Roman" w:cs="Times New Roman"/>
          <w:sz w:val="24"/>
          <w:szCs w:val="24"/>
        </w:rPr>
        <w:t xml:space="preserve"> insan karaciğer </w:t>
      </w:r>
      <w:proofErr w:type="spellStart"/>
      <w:r w:rsidRPr="005B2950">
        <w:rPr>
          <w:rFonts w:ascii="Times New Roman" w:hAnsi="Times New Roman" w:cs="Times New Roman"/>
          <w:sz w:val="24"/>
          <w:szCs w:val="24"/>
        </w:rPr>
        <w:t>sitokrom</w:t>
      </w:r>
      <w:proofErr w:type="spellEnd"/>
      <w:r w:rsidRPr="005B2950">
        <w:rPr>
          <w:rFonts w:ascii="Times New Roman" w:hAnsi="Times New Roman" w:cs="Times New Roman"/>
          <w:sz w:val="24"/>
          <w:szCs w:val="24"/>
        </w:rPr>
        <w:t xml:space="preserve"> P450 </w:t>
      </w:r>
      <w:proofErr w:type="spellStart"/>
      <w:r w:rsidRPr="005B2950">
        <w:rPr>
          <w:rFonts w:ascii="Times New Roman" w:hAnsi="Times New Roman" w:cs="Times New Roman"/>
          <w:sz w:val="24"/>
          <w:szCs w:val="24"/>
        </w:rPr>
        <w:t>izoformlarının</w:t>
      </w:r>
      <w:proofErr w:type="spellEnd"/>
      <w:r w:rsidRPr="005B2950">
        <w:rPr>
          <w:rFonts w:ascii="Times New Roman" w:hAnsi="Times New Roman" w:cs="Times New Roman"/>
          <w:sz w:val="24"/>
          <w:szCs w:val="24"/>
        </w:rPr>
        <w:t xml:space="preserve"> (CYP3A4, 2A6, 2C9, 2C19, 2D6, 2E1 ve 1A2), </w:t>
      </w:r>
      <w:proofErr w:type="spellStart"/>
      <w:r w:rsidRPr="005B2950">
        <w:rPr>
          <w:rFonts w:ascii="Times New Roman" w:hAnsi="Times New Roman" w:cs="Times New Roman"/>
          <w:sz w:val="24"/>
          <w:szCs w:val="24"/>
        </w:rPr>
        <w:t>glukuronil</w:t>
      </w:r>
      <w:proofErr w:type="spellEnd"/>
      <w:r w:rsidRPr="005B2950">
        <w:rPr>
          <w:rFonts w:ascii="Times New Roman" w:hAnsi="Times New Roman" w:cs="Times New Roman"/>
          <w:sz w:val="24"/>
          <w:szCs w:val="24"/>
        </w:rPr>
        <w:t xml:space="preserve"> </w:t>
      </w:r>
      <w:proofErr w:type="spellStart"/>
      <w:r w:rsidRPr="005B2950">
        <w:rPr>
          <w:rFonts w:ascii="Times New Roman" w:hAnsi="Times New Roman" w:cs="Times New Roman"/>
          <w:sz w:val="24"/>
          <w:szCs w:val="24"/>
        </w:rPr>
        <w:t>transferaz</w:t>
      </w:r>
      <w:proofErr w:type="spellEnd"/>
      <w:r w:rsidRPr="005B2950">
        <w:rPr>
          <w:rFonts w:ascii="Times New Roman" w:hAnsi="Times New Roman" w:cs="Times New Roman"/>
          <w:sz w:val="24"/>
          <w:szCs w:val="24"/>
        </w:rPr>
        <w:t xml:space="preserve"> (UGT1A1 ve UGT1A6) ve </w:t>
      </w:r>
      <w:proofErr w:type="spellStart"/>
      <w:r w:rsidRPr="005B2950">
        <w:rPr>
          <w:rFonts w:ascii="Times New Roman" w:hAnsi="Times New Roman" w:cs="Times New Roman"/>
          <w:sz w:val="24"/>
          <w:szCs w:val="24"/>
        </w:rPr>
        <w:t>epoksid</w:t>
      </w:r>
      <w:proofErr w:type="spellEnd"/>
      <w:r w:rsidRPr="005B2950">
        <w:rPr>
          <w:rFonts w:ascii="Times New Roman" w:hAnsi="Times New Roman" w:cs="Times New Roman"/>
          <w:sz w:val="24"/>
          <w:szCs w:val="24"/>
        </w:rPr>
        <w:t xml:space="preserve"> </w:t>
      </w:r>
      <w:proofErr w:type="spellStart"/>
      <w:r w:rsidRPr="005B2950">
        <w:rPr>
          <w:rFonts w:ascii="Times New Roman" w:hAnsi="Times New Roman" w:cs="Times New Roman"/>
          <w:sz w:val="24"/>
          <w:szCs w:val="24"/>
        </w:rPr>
        <w:t>hidroksilaz</w:t>
      </w:r>
      <w:proofErr w:type="spellEnd"/>
      <w:r w:rsidRPr="005B2950">
        <w:rPr>
          <w:rFonts w:ascii="Times New Roman" w:hAnsi="Times New Roman" w:cs="Times New Roman"/>
          <w:sz w:val="24"/>
          <w:szCs w:val="24"/>
        </w:rPr>
        <w:t xml:space="preserve"> aktivitelerini </w:t>
      </w:r>
      <w:proofErr w:type="spellStart"/>
      <w:r w:rsidRPr="005B2950">
        <w:rPr>
          <w:rFonts w:ascii="Times New Roman" w:hAnsi="Times New Roman" w:cs="Times New Roman"/>
          <w:sz w:val="24"/>
          <w:szCs w:val="24"/>
        </w:rPr>
        <w:t>inhibe</w:t>
      </w:r>
      <w:proofErr w:type="spellEnd"/>
      <w:r w:rsidRPr="005B2950">
        <w:rPr>
          <w:rFonts w:ascii="Times New Roman" w:hAnsi="Times New Roman" w:cs="Times New Roman"/>
          <w:sz w:val="24"/>
          <w:szCs w:val="24"/>
        </w:rPr>
        <w:t xml:space="preserve"> etmediği </w:t>
      </w:r>
      <w:r w:rsidRPr="005B2950">
        <w:rPr>
          <w:rFonts w:ascii="Times New Roman" w:hAnsi="Times New Roman" w:cs="Times New Roman"/>
          <w:i/>
          <w:iCs/>
          <w:sz w:val="24"/>
          <w:szCs w:val="24"/>
        </w:rPr>
        <w:t xml:space="preserve">in </w:t>
      </w:r>
      <w:proofErr w:type="spellStart"/>
      <w:r w:rsidRPr="005B2950">
        <w:rPr>
          <w:rFonts w:ascii="Times New Roman" w:hAnsi="Times New Roman" w:cs="Times New Roman"/>
          <w:i/>
          <w:iCs/>
          <w:sz w:val="24"/>
          <w:szCs w:val="24"/>
        </w:rPr>
        <w:t>vitro</w:t>
      </w:r>
      <w:proofErr w:type="spellEnd"/>
      <w:r w:rsidRPr="005B2950">
        <w:rPr>
          <w:rFonts w:ascii="Times New Roman" w:hAnsi="Times New Roman" w:cs="Times New Roman"/>
          <w:i/>
          <w:iCs/>
          <w:sz w:val="24"/>
          <w:szCs w:val="24"/>
        </w:rPr>
        <w:t xml:space="preserve"> </w:t>
      </w:r>
      <w:r w:rsidRPr="005B2950">
        <w:rPr>
          <w:rFonts w:ascii="Times New Roman" w:hAnsi="Times New Roman" w:cs="Times New Roman"/>
          <w:sz w:val="24"/>
          <w:szCs w:val="24"/>
        </w:rPr>
        <w:t xml:space="preserve">gösterilmiştir. Ayrıca </w:t>
      </w:r>
      <w:proofErr w:type="spellStart"/>
      <w:r w:rsidRPr="005B2950">
        <w:rPr>
          <w:rFonts w:ascii="Times New Roman" w:hAnsi="Times New Roman" w:cs="Times New Roman"/>
          <w:sz w:val="24"/>
          <w:szCs w:val="24"/>
        </w:rPr>
        <w:t>levetirasetam</w:t>
      </w:r>
      <w:proofErr w:type="spellEnd"/>
      <w:r w:rsidRPr="005B2950">
        <w:rPr>
          <w:rFonts w:ascii="Times New Roman" w:hAnsi="Times New Roman" w:cs="Times New Roman"/>
          <w:sz w:val="24"/>
          <w:szCs w:val="24"/>
        </w:rPr>
        <w:t xml:space="preserve">, </w:t>
      </w:r>
      <w:proofErr w:type="spellStart"/>
      <w:r w:rsidRPr="005B2950">
        <w:rPr>
          <w:rFonts w:ascii="Times New Roman" w:hAnsi="Times New Roman" w:cs="Times New Roman"/>
          <w:sz w:val="24"/>
          <w:szCs w:val="24"/>
        </w:rPr>
        <w:t>valproik</w:t>
      </w:r>
      <w:proofErr w:type="spellEnd"/>
      <w:r w:rsidRPr="005B2950">
        <w:rPr>
          <w:rFonts w:ascii="Times New Roman" w:hAnsi="Times New Roman" w:cs="Times New Roman"/>
          <w:sz w:val="24"/>
          <w:szCs w:val="24"/>
        </w:rPr>
        <w:t xml:space="preserve"> asidin </w:t>
      </w:r>
      <w:r w:rsidRPr="005B2950">
        <w:rPr>
          <w:rFonts w:ascii="Times New Roman" w:hAnsi="Times New Roman" w:cs="Times New Roman"/>
          <w:i/>
          <w:iCs/>
          <w:sz w:val="24"/>
          <w:szCs w:val="24"/>
        </w:rPr>
        <w:t xml:space="preserve">in </w:t>
      </w:r>
      <w:proofErr w:type="spellStart"/>
      <w:r w:rsidRPr="005B2950">
        <w:rPr>
          <w:rFonts w:ascii="Times New Roman" w:hAnsi="Times New Roman" w:cs="Times New Roman"/>
          <w:i/>
          <w:iCs/>
          <w:sz w:val="24"/>
          <w:szCs w:val="24"/>
        </w:rPr>
        <w:t>vitro</w:t>
      </w:r>
      <w:proofErr w:type="spellEnd"/>
      <w:r w:rsidRPr="005B2950">
        <w:rPr>
          <w:rFonts w:ascii="Times New Roman" w:hAnsi="Times New Roman" w:cs="Times New Roman"/>
          <w:i/>
          <w:iCs/>
          <w:sz w:val="24"/>
          <w:szCs w:val="24"/>
        </w:rPr>
        <w:t xml:space="preserve"> </w:t>
      </w:r>
      <w:proofErr w:type="spellStart"/>
      <w:r w:rsidRPr="005B2950">
        <w:rPr>
          <w:rFonts w:ascii="Times New Roman" w:hAnsi="Times New Roman" w:cs="Times New Roman"/>
          <w:sz w:val="24"/>
          <w:szCs w:val="24"/>
        </w:rPr>
        <w:t>glukuronidasyonunu</w:t>
      </w:r>
      <w:proofErr w:type="spellEnd"/>
      <w:r w:rsidRPr="005B2950">
        <w:rPr>
          <w:rFonts w:ascii="Times New Roman" w:hAnsi="Times New Roman" w:cs="Times New Roman"/>
          <w:sz w:val="24"/>
          <w:szCs w:val="24"/>
        </w:rPr>
        <w:t xml:space="preserve"> etkilemez.</w:t>
      </w:r>
    </w:p>
    <w:p w:rsidR="002E2625" w:rsidRPr="005B2950" w:rsidRDefault="002E2625" w:rsidP="002E2625">
      <w:pPr>
        <w:spacing w:after="0" w:line="360" w:lineRule="auto"/>
        <w:jc w:val="both"/>
        <w:rPr>
          <w:rFonts w:ascii="Times New Roman" w:hAnsi="Times New Roman" w:cs="Times New Roman"/>
          <w:sz w:val="24"/>
          <w:szCs w:val="24"/>
        </w:rPr>
      </w:pPr>
      <w:proofErr w:type="spellStart"/>
      <w:r w:rsidRPr="005B2950">
        <w:rPr>
          <w:rFonts w:ascii="Times New Roman" w:hAnsi="Times New Roman" w:cs="Times New Roman"/>
          <w:sz w:val="24"/>
          <w:szCs w:val="24"/>
        </w:rPr>
        <w:t>Levetirasetam</w:t>
      </w:r>
      <w:proofErr w:type="spellEnd"/>
      <w:r w:rsidRPr="005B2950">
        <w:rPr>
          <w:rFonts w:ascii="Times New Roman" w:hAnsi="Times New Roman" w:cs="Times New Roman"/>
          <w:sz w:val="24"/>
          <w:szCs w:val="24"/>
        </w:rPr>
        <w:t xml:space="preserve">, insan karaciğer hücre kültürlerinde CYP1A2, SULT1E1 veya UGT1A1 aktivitesine çok az etkili veya hiç etkili değildir. </w:t>
      </w:r>
      <w:proofErr w:type="spellStart"/>
      <w:r w:rsidRPr="005B2950">
        <w:rPr>
          <w:rFonts w:ascii="Times New Roman" w:hAnsi="Times New Roman" w:cs="Times New Roman"/>
          <w:sz w:val="24"/>
          <w:szCs w:val="24"/>
        </w:rPr>
        <w:t>Levetirasetam</w:t>
      </w:r>
      <w:proofErr w:type="spellEnd"/>
      <w:r w:rsidRPr="005B2950">
        <w:rPr>
          <w:rFonts w:ascii="Times New Roman" w:hAnsi="Times New Roman" w:cs="Times New Roman"/>
          <w:sz w:val="24"/>
          <w:szCs w:val="24"/>
        </w:rPr>
        <w:t xml:space="preserve"> CYP2B6 ve CYP3A4’ün hafif indüksiyonuna neden olmuştur. </w:t>
      </w:r>
      <w:proofErr w:type="spellStart"/>
      <w:r w:rsidRPr="005B2950">
        <w:rPr>
          <w:rFonts w:ascii="Times New Roman" w:hAnsi="Times New Roman" w:cs="Times New Roman"/>
          <w:i/>
          <w:iCs/>
          <w:sz w:val="24"/>
          <w:szCs w:val="24"/>
        </w:rPr>
        <w:t>In</w:t>
      </w:r>
      <w:proofErr w:type="spellEnd"/>
      <w:r w:rsidRPr="005B2950">
        <w:rPr>
          <w:rFonts w:ascii="Times New Roman" w:hAnsi="Times New Roman" w:cs="Times New Roman"/>
          <w:i/>
          <w:iCs/>
          <w:sz w:val="24"/>
          <w:szCs w:val="24"/>
        </w:rPr>
        <w:t xml:space="preserve"> </w:t>
      </w:r>
      <w:proofErr w:type="spellStart"/>
      <w:r w:rsidRPr="005B2950">
        <w:rPr>
          <w:rFonts w:ascii="Times New Roman" w:hAnsi="Times New Roman" w:cs="Times New Roman"/>
          <w:i/>
          <w:iCs/>
          <w:sz w:val="24"/>
          <w:szCs w:val="24"/>
        </w:rPr>
        <w:t>vitro</w:t>
      </w:r>
      <w:proofErr w:type="spellEnd"/>
      <w:r w:rsidRPr="005B2950">
        <w:rPr>
          <w:rFonts w:ascii="Times New Roman" w:hAnsi="Times New Roman" w:cs="Times New Roman"/>
          <w:i/>
          <w:iCs/>
          <w:sz w:val="24"/>
          <w:szCs w:val="24"/>
        </w:rPr>
        <w:t xml:space="preserve"> </w:t>
      </w:r>
      <w:r w:rsidRPr="005B2950">
        <w:rPr>
          <w:rFonts w:ascii="Times New Roman" w:hAnsi="Times New Roman" w:cs="Times New Roman"/>
          <w:sz w:val="24"/>
          <w:szCs w:val="24"/>
        </w:rPr>
        <w:t xml:space="preserve">veriler ve oral </w:t>
      </w:r>
      <w:proofErr w:type="spellStart"/>
      <w:r w:rsidRPr="005B2950">
        <w:rPr>
          <w:rFonts w:ascii="Times New Roman" w:hAnsi="Times New Roman" w:cs="Times New Roman"/>
          <w:sz w:val="24"/>
          <w:szCs w:val="24"/>
        </w:rPr>
        <w:t>kontraseptifler</w:t>
      </w:r>
      <w:proofErr w:type="spellEnd"/>
      <w:r w:rsidRPr="005B2950">
        <w:rPr>
          <w:rFonts w:ascii="Times New Roman" w:hAnsi="Times New Roman" w:cs="Times New Roman"/>
          <w:sz w:val="24"/>
          <w:szCs w:val="24"/>
        </w:rPr>
        <w:t xml:space="preserve">, </w:t>
      </w:r>
      <w:proofErr w:type="spellStart"/>
      <w:r w:rsidRPr="005B2950">
        <w:rPr>
          <w:rFonts w:ascii="Times New Roman" w:hAnsi="Times New Roman" w:cs="Times New Roman"/>
          <w:sz w:val="24"/>
          <w:szCs w:val="24"/>
        </w:rPr>
        <w:t>digoksin</w:t>
      </w:r>
      <w:proofErr w:type="spellEnd"/>
      <w:r w:rsidRPr="005B2950">
        <w:rPr>
          <w:rFonts w:ascii="Times New Roman" w:hAnsi="Times New Roman" w:cs="Times New Roman"/>
          <w:sz w:val="24"/>
          <w:szCs w:val="24"/>
        </w:rPr>
        <w:t xml:space="preserve"> ve </w:t>
      </w:r>
      <w:proofErr w:type="spellStart"/>
      <w:r w:rsidRPr="005B2950">
        <w:rPr>
          <w:rFonts w:ascii="Times New Roman" w:hAnsi="Times New Roman" w:cs="Times New Roman"/>
          <w:sz w:val="24"/>
          <w:szCs w:val="24"/>
        </w:rPr>
        <w:t>varfarinle</w:t>
      </w:r>
      <w:proofErr w:type="spellEnd"/>
      <w:r w:rsidRPr="005B2950">
        <w:rPr>
          <w:rFonts w:ascii="Times New Roman" w:hAnsi="Times New Roman" w:cs="Times New Roman"/>
          <w:sz w:val="24"/>
          <w:szCs w:val="24"/>
        </w:rPr>
        <w:t xml:space="preserve"> ilgili </w:t>
      </w:r>
      <w:r w:rsidRPr="005B2950">
        <w:rPr>
          <w:rFonts w:ascii="Times New Roman" w:hAnsi="Times New Roman" w:cs="Times New Roman"/>
          <w:i/>
          <w:iCs/>
          <w:sz w:val="24"/>
          <w:szCs w:val="24"/>
        </w:rPr>
        <w:t xml:space="preserve">in </w:t>
      </w:r>
      <w:proofErr w:type="spellStart"/>
      <w:r w:rsidRPr="005B2950">
        <w:rPr>
          <w:rFonts w:ascii="Times New Roman" w:hAnsi="Times New Roman" w:cs="Times New Roman"/>
          <w:i/>
          <w:iCs/>
          <w:sz w:val="24"/>
          <w:szCs w:val="24"/>
        </w:rPr>
        <w:t>vivo</w:t>
      </w:r>
      <w:proofErr w:type="spellEnd"/>
      <w:r w:rsidRPr="005B2950">
        <w:rPr>
          <w:rFonts w:ascii="Times New Roman" w:hAnsi="Times New Roman" w:cs="Times New Roman"/>
          <w:i/>
          <w:iCs/>
          <w:sz w:val="24"/>
          <w:szCs w:val="24"/>
        </w:rPr>
        <w:t xml:space="preserve"> </w:t>
      </w:r>
      <w:r w:rsidRPr="005B2950">
        <w:rPr>
          <w:rFonts w:ascii="Times New Roman" w:hAnsi="Times New Roman" w:cs="Times New Roman"/>
          <w:sz w:val="24"/>
          <w:szCs w:val="24"/>
        </w:rPr>
        <w:t xml:space="preserve">etkileşim verileri, anlamlı ölçüde bir enzim indüksiyonun </w:t>
      </w:r>
      <w:r w:rsidRPr="005B2950">
        <w:rPr>
          <w:rFonts w:ascii="Times New Roman" w:hAnsi="Times New Roman" w:cs="Times New Roman"/>
          <w:i/>
          <w:iCs/>
          <w:sz w:val="24"/>
          <w:szCs w:val="24"/>
        </w:rPr>
        <w:t xml:space="preserve">in </w:t>
      </w:r>
      <w:proofErr w:type="spellStart"/>
      <w:r w:rsidRPr="005B2950">
        <w:rPr>
          <w:rFonts w:ascii="Times New Roman" w:hAnsi="Times New Roman" w:cs="Times New Roman"/>
          <w:i/>
          <w:iCs/>
          <w:sz w:val="24"/>
          <w:szCs w:val="24"/>
        </w:rPr>
        <w:t>vivo</w:t>
      </w:r>
      <w:proofErr w:type="spellEnd"/>
      <w:r w:rsidRPr="005B2950">
        <w:rPr>
          <w:rFonts w:ascii="Times New Roman" w:hAnsi="Times New Roman" w:cs="Times New Roman"/>
          <w:i/>
          <w:iCs/>
          <w:sz w:val="24"/>
          <w:szCs w:val="24"/>
        </w:rPr>
        <w:t xml:space="preserve"> </w:t>
      </w:r>
      <w:r w:rsidRPr="005B2950">
        <w:rPr>
          <w:rFonts w:ascii="Times New Roman" w:hAnsi="Times New Roman" w:cs="Times New Roman"/>
          <w:sz w:val="24"/>
          <w:szCs w:val="24"/>
        </w:rPr>
        <w:t xml:space="preserve">olarak beklenmediğini göstermektedir. Bu nedenle </w:t>
      </w:r>
      <w:proofErr w:type="spellStart"/>
      <w:r w:rsidRPr="005B2950">
        <w:rPr>
          <w:rFonts w:ascii="Times New Roman" w:hAnsi="Times New Roman" w:cs="Times New Roman"/>
          <w:sz w:val="24"/>
          <w:szCs w:val="24"/>
        </w:rPr>
        <w:t>levetirasetamın</w:t>
      </w:r>
      <w:proofErr w:type="spellEnd"/>
      <w:r w:rsidRPr="005B2950">
        <w:rPr>
          <w:rFonts w:ascii="Times New Roman" w:hAnsi="Times New Roman" w:cs="Times New Roman"/>
          <w:sz w:val="24"/>
          <w:szCs w:val="24"/>
        </w:rPr>
        <w:t xml:space="preserve"> diğer ilaçlarla ya da diğer ilaçların </w:t>
      </w:r>
      <w:proofErr w:type="spellStart"/>
      <w:r w:rsidRPr="005B2950">
        <w:rPr>
          <w:rFonts w:ascii="Times New Roman" w:hAnsi="Times New Roman" w:cs="Times New Roman"/>
          <w:sz w:val="24"/>
          <w:szCs w:val="24"/>
        </w:rPr>
        <w:t>levetirasetam</w:t>
      </w:r>
      <w:proofErr w:type="spellEnd"/>
      <w:r w:rsidRPr="005B2950">
        <w:rPr>
          <w:rFonts w:ascii="Times New Roman" w:hAnsi="Times New Roman" w:cs="Times New Roman"/>
          <w:sz w:val="24"/>
          <w:szCs w:val="24"/>
        </w:rPr>
        <w:t xml:space="preserve"> ile etkileşimi beklenmemektedir.</w:t>
      </w:r>
    </w:p>
    <w:p w:rsidR="002E2625" w:rsidRPr="005B2950" w:rsidRDefault="002E2625" w:rsidP="002E2625">
      <w:pPr>
        <w:spacing w:after="0" w:line="360" w:lineRule="auto"/>
        <w:jc w:val="both"/>
        <w:rPr>
          <w:rFonts w:ascii="Times New Roman" w:hAnsi="Times New Roman" w:cs="Times New Roman"/>
          <w:sz w:val="24"/>
          <w:szCs w:val="24"/>
          <w:u w:val="single"/>
        </w:rPr>
      </w:pPr>
    </w:p>
    <w:p w:rsidR="002E2625" w:rsidRPr="005B2950" w:rsidRDefault="002E2625" w:rsidP="002E2625">
      <w:pPr>
        <w:spacing w:after="0" w:line="360" w:lineRule="auto"/>
        <w:jc w:val="both"/>
        <w:rPr>
          <w:rFonts w:ascii="Times New Roman" w:hAnsi="Times New Roman" w:cs="Times New Roman"/>
          <w:sz w:val="24"/>
          <w:szCs w:val="24"/>
          <w:u w:val="single"/>
        </w:rPr>
      </w:pPr>
      <w:r w:rsidRPr="005B2950">
        <w:rPr>
          <w:rFonts w:ascii="Times New Roman" w:hAnsi="Times New Roman" w:cs="Times New Roman"/>
          <w:sz w:val="24"/>
          <w:szCs w:val="24"/>
          <w:u w:val="single"/>
        </w:rPr>
        <w:t>Eliminasyon:</w:t>
      </w:r>
    </w:p>
    <w:p w:rsidR="002E2625" w:rsidRPr="005B2950" w:rsidRDefault="002E2625" w:rsidP="002E2625">
      <w:pPr>
        <w:spacing w:after="0" w:line="360" w:lineRule="auto"/>
        <w:jc w:val="both"/>
        <w:rPr>
          <w:rFonts w:ascii="Times New Roman" w:hAnsi="Times New Roman" w:cs="Times New Roman"/>
          <w:sz w:val="24"/>
          <w:szCs w:val="24"/>
        </w:rPr>
      </w:pPr>
      <w:r w:rsidRPr="005B2950">
        <w:rPr>
          <w:rFonts w:ascii="Times New Roman" w:hAnsi="Times New Roman" w:cs="Times New Roman"/>
          <w:sz w:val="24"/>
          <w:szCs w:val="24"/>
        </w:rPr>
        <w:t xml:space="preserve">Erişkinlerde plazma yarılanma ömrü 7±1 saattir ve doz, uygulama yolu veya tekrarlanan uygulamalarla değişmez. Ortalama toplam vücut </w:t>
      </w:r>
      <w:proofErr w:type="spellStart"/>
      <w:r w:rsidRPr="005B2950">
        <w:rPr>
          <w:rFonts w:ascii="Times New Roman" w:hAnsi="Times New Roman" w:cs="Times New Roman"/>
          <w:sz w:val="24"/>
          <w:szCs w:val="24"/>
        </w:rPr>
        <w:t>klerensi</w:t>
      </w:r>
      <w:proofErr w:type="spellEnd"/>
      <w:r w:rsidRPr="005B2950">
        <w:rPr>
          <w:rFonts w:ascii="Times New Roman" w:hAnsi="Times New Roman" w:cs="Times New Roman"/>
          <w:sz w:val="24"/>
          <w:szCs w:val="24"/>
        </w:rPr>
        <w:t xml:space="preserve"> 0,96 ml/</w:t>
      </w:r>
      <w:proofErr w:type="spellStart"/>
      <w:r w:rsidRPr="005B2950">
        <w:rPr>
          <w:rFonts w:ascii="Times New Roman" w:hAnsi="Times New Roman" w:cs="Times New Roman"/>
          <w:sz w:val="24"/>
          <w:szCs w:val="24"/>
        </w:rPr>
        <w:t>dak</w:t>
      </w:r>
      <w:proofErr w:type="spellEnd"/>
      <w:r w:rsidRPr="005B2950">
        <w:rPr>
          <w:rFonts w:ascii="Times New Roman" w:hAnsi="Times New Roman" w:cs="Times New Roman"/>
          <w:sz w:val="24"/>
          <w:szCs w:val="24"/>
        </w:rPr>
        <w:t>/</w:t>
      </w:r>
      <w:proofErr w:type="spellStart"/>
      <w:r w:rsidRPr="005B2950">
        <w:rPr>
          <w:rFonts w:ascii="Times New Roman" w:hAnsi="Times New Roman" w:cs="Times New Roman"/>
          <w:sz w:val="24"/>
          <w:szCs w:val="24"/>
        </w:rPr>
        <w:t>kg’dır</w:t>
      </w:r>
      <w:proofErr w:type="spellEnd"/>
      <w:r w:rsidRPr="005B2950">
        <w:rPr>
          <w:rFonts w:ascii="Times New Roman" w:hAnsi="Times New Roman" w:cs="Times New Roman"/>
          <w:sz w:val="24"/>
          <w:szCs w:val="24"/>
        </w:rPr>
        <w:t>.</w:t>
      </w:r>
    </w:p>
    <w:p w:rsidR="002E2625" w:rsidRPr="005B2950" w:rsidRDefault="002E2625" w:rsidP="002E2625">
      <w:pPr>
        <w:spacing w:after="0" w:line="360" w:lineRule="auto"/>
        <w:jc w:val="both"/>
        <w:rPr>
          <w:rFonts w:ascii="Times New Roman" w:hAnsi="Times New Roman" w:cs="Times New Roman"/>
          <w:sz w:val="24"/>
          <w:szCs w:val="24"/>
        </w:rPr>
      </w:pPr>
      <w:r w:rsidRPr="005B2950">
        <w:rPr>
          <w:rFonts w:ascii="Times New Roman" w:hAnsi="Times New Roman" w:cs="Times New Roman"/>
          <w:sz w:val="24"/>
          <w:szCs w:val="24"/>
        </w:rPr>
        <w:t>Verilen dozun ortalama %95’i vücuttan idrarla atılır (dozun yaklaşık %93’ü 48 saat içinde atılır). Dozun sadece %</w:t>
      </w:r>
      <w:proofErr w:type="gramStart"/>
      <w:r w:rsidRPr="005B2950">
        <w:rPr>
          <w:rFonts w:ascii="Times New Roman" w:hAnsi="Times New Roman" w:cs="Times New Roman"/>
          <w:sz w:val="24"/>
          <w:szCs w:val="24"/>
        </w:rPr>
        <w:t>0.3’ü</w:t>
      </w:r>
      <w:proofErr w:type="gramEnd"/>
      <w:r w:rsidRPr="005B2950">
        <w:rPr>
          <w:rFonts w:ascii="Times New Roman" w:hAnsi="Times New Roman" w:cs="Times New Roman"/>
          <w:sz w:val="24"/>
          <w:szCs w:val="24"/>
        </w:rPr>
        <w:t xml:space="preserve"> dışkı ile atılır.</w:t>
      </w:r>
    </w:p>
    <w:p w:rsidR="002E2625" w:rsidRPr="005B2950" w:rsidRDefault="002E2625" w:rsidP="002E2625">
      <w:pPr>
        <w:spacing w:after="0" w:line="360" w:lineRule="auto"/>
        <w:jc w:val="both"/>
        <w:rPr>
          <w:rFonts w:ascii="Times New Roman" w:hAnsi="Times New Roman" w:cs="Times New Roman"/>
          <w:sz w:val="24"/>
          <w:szCs w:val="24"/>
        </w:rPr>
      </w:pPr>
      <w:proofErr w:type="spellStart"/>
      <w:r w:rsidRPr="005B2950">
        <w:rPr>
          <w:rFonts w:ascii="Times New Roman" w:hAnsi="Times New Roman" w:cs="Times New Roman"/>
          <w:sz w:val="24"/>
          <w:szCs w:val="24"/>
        </w:rPr>
        <w:t>Levetirasetam</w:t>
      </w:r>
      <w:proofErr w:type="spellEnd"/>
      <w:r w:rsidRPr="005B2950">
        <w:rPr>
          <w:rFonts w:ascii="Times New Roman" w:hAnsi="Times New Roman" w:cs="Times New Roman"/>
          <w:sz w:val="24"/>
          <w:szCs w:val="24"/>
        </w:rPr>
        <w:t xml:space="preserve"> ve </w:t>
      </w:r>
      <w:proofErr w:type="spellStart"/>
      <w:r w:rsidRPr="005B2950">
        <w:rPr>
          <w:rFonts w:ascii="Times New Roman" w:hAnsi="Times New Roman" w:cs="Times New Roman"/>
          <w:sz w:val="24"/>
          <w:szCs w:val="24"/>
        </w:rPr>
        <w:t>primer</w:t>
      </w:r>
      <w:proofErr w:type="spellEnd"/>
      <w:r w:rsidRPr="005B2950">
        <w:rPr>
          <w:rFonts w:ascii="Times New Roman" w:hAnsi="Times New Roman" w:cs="Times New Roman"/>
          <w:sz w:val="24"/>
          <w:szCs w:val="24"/>
        </w:rPr>
        <w:t xml:space="preserve"> </w:t>
      </w:r>
      <w:proofErr w:type="spellStart"/>
      <w:r w:rsidRPr="005B2950">
        <w:rPr>
          <w:rFonts w:ascii="Times New Roman" w:hAnsi="Times New Roman" w:cs="Times New Roman"/>
          <w:sz w:val="24"/>
          <w:szCs w:val="24"/>
        </w:rPr>
        <w:t>metabolitinin</w:t>
      </w:r>
      <w:proofErr w:type="spellEnd"/>
      <w:r w:rsidRPr="005B2950">
        <w:rPr>
          <w:rFonts w:ascii="Times New Roman" w:hAnsi="Times New Roman" w:cs="Times New Roman"/>
          <w:sz w:val="24"/>
          <w:szCs w:val="24"/>
        </w:rPr>
        <w:t xml:space="preserve"> idrarda </w:t>
      </w:r>
      <w:proofErr w:type="gramStart"/>
      <w:r w:rsidRPr="005B2950">
        <w:rPr>
          <w:rFonts w:ascii="Times New Roman" w:hAnsi="Times New Roman" w:cs="Times New Roman"/>
          <w:sz w:val="24"/>
          <w:szCs w:val="24"/>
        </w:rPr>
        <w:t>kümülatif</w:t>
      </w:r>
      <w:proofErr w:type="gramEnd"/>
      <w:r w:rsidRPr="005B2950">
        <w:rPr>
          <w:rFonts w:ascii="Times New Roman" w:hAnsi="Times New Roman" w:cs="Times New Roman"/>
          <w:sz w:val="24"/>
          <w:szCs w:val="24"/>
        </w:rPr>
        <w:t xml:space="preserve"> atımı, ilk 48 saat boyunca sırasıyla, dozun % 66 ve % 24’ünü karşılar.</w:t>
      </w:r>
    </w:p>
    <w:p w:rsidR="002E2625" w:rsidRPr="005B2950" w:rsidRDefault="002E2625" w:rsidP="002E2625">
      <w:pPr>
        <w:spacing w:after="0" w:line="360" w:lineRule="auto"/>
        <w:jc w:val="both"/>
        <w:rPr>
          <w:rFonts w:ascii="Times New Roman" w:hAnsi="Times New Roman" w:cs="Times New Roman"/>
          <w:sz w:val="24"/>
          <w:szCs w:val="24"/>
        </w:rPr>
      </w:pPr>
      <w:proofErr w:type="spellStart"/>
      <w:r w:rsidRPr="005B2950">
        <w:rPr>
          <w:rFonts w:ascii="Times New Roman" w:hAnsi="Times New Roman" w:cs="Times New Roman"/>
          <w:sz w:val="24"/>
          <w:szCs w:val="24"/>
        </w:rPr>
        <w:t>Levetirasetam</w:t>
      </w:r>
      <w:proofErr w:type="spellEnd"/>
      <w:r w:rsidRPr="005B2950">
        <w:rPr>
          <w:rFonts w:ascii="Times New Roman" w:hAnsi="Times New Roman" w:cs="Times New Roman"/>
          <w:sz w:val="24"/>
          <w:szCs w:val="24"/>
        </w:rPr>
        <w:t xml:space="preserve"> ve </w:t>
      </w:r>
      <w:proofErr w:type="spellStart"/>
      <w:r w:rsidRPr="005B2950">
        <w:rPr>
          <w:rFonts w:ascii="Times New Roman" w:hAnsi="Times New Roman" w:cs="Times New Roman"/>
          <w:sz w:val="24"/>
          <w:szCs w:val="24"/>
        </w:rPr>
        <w:t>ucb</w:t>
      </w:r>
      <w:proofErr w:type="spellEnd"/>
      <w:r w:rsidRPr="005B2950">
        <w:rPr>
          <w:rFonts w:ascii="Times New Roman" w:hAnsi="Times New Roman" w:cs="Times New Roman"/>
          <w:sz w:val="24"/>
          <w:szCs w:val="24"/>
        </w:rPr>
        <w:t xml:space="preserve"> L057’nin </w:t>
      </w:r>
      <w:proofErr w:type="spellStart"/>
      <w:r w:rsidRPr="005B2950">
        <w:rPr>
          <w:rFonts w:ascii="Times New Roman" w:hAnsi="Times New Roman" w:cs="Times New Roman"/>
          <w:sz w:val="24"/>
          <w:szCs w:val="24"/>
        </w:rPr>
        <w:t>renal</w:t>
      </w:r>
      <w:proofErr w:type="spellEnd"/>
      <w:r w:rsidRPr="005B2950">
        <w:rPr>
          <w:rFonts w:ascii="Times New Roman" w:hAnsi="Times New Roman" w:cs="Times New Roman"/>
          <w:sz w:val="24"/>
          <w:szCs w:val="24"/>
        </w:rPr>
        <w:t xml:space="preserve"> </w:t>
      </w:r>
      <w:proofErr w:type="spellStart"/>
      <w:r w:rsidRPr="005B2950">
        <w:rPr>
          <w:rFonts w:ascii="Times New Roman" w:hAnsi="Times New Roman" w:cs="Times New Roman"/>
          <w:sz w:val="24"/>
          <w:szCs w:val="24"/>
        </w:rPr>
        <w:t>klerensi</w:t>
      </w:r>
      <w:proofErr w:type="spellEnd"/>
      <w:r w:rsidRPr="005B2950">
        <w:rPr>
          <w:rFonts w:ascii="Times New Roman" w:hAnsi="Times New Roman" w:cs="Times New Roman"/>
          <w:sz w:val="24"/>
          <w:szCs w:val="24"/>
        </w:rPr>
        <w:t xml:space="preserve"> sırasıyla </w:t>
      </w:r>
      <w:proofErr w:type="gramStart"/>
      <w:r w:rsidRPr="005B2950">
        <w:rPr>
          <w:rFonts w:ascii="Times New Roman" w:hAnsi="Times New Roman" w:cs="Times New Roman"/>
          <w:sz w:val="24"/>
          <w:szCs w:val="24"/>
        </w:rPr>
        <w:t>0.6</w:t>
      </w:r>
      <w:proofErr w:type="gramEnd"/>
      <w:r w:rsidRPr="005B2950">
        <w:rPr>
          <w:rFonts w:ascii="Times New Roman" w:hAnsi="Times New Roman" w:cs="Times New Roman"/>
          <w:sz w:val="24"/>
          <w:szCs w:val="24"/>
        </w:rPr>
        <w:t xml:space="preserve"> ve 4.2 ml/</w:t>
      </w:r>
      <w:proofErr w:type="spellStart"/>
      <w:r w:rsidRPr="005B2950">
        <w:rPr>
          <w:rFonts w:ascii="Times New Roman" w:hAnsi="Times New Roman" w:cs="Times New Roman"/>
          <w:sz w:val="24"/>
          <w:szCs w:val="24"/>
        </w:rPr>
        <w:t>dak</w:t>
      </w:r>
      <w:proofErr w:type="spellEnd"/>
      <w:r w:rsidRPr="005B2950">
        <w:rPr>
          <w:rFonts w:ascii="Times New Roman" w:hAnsi="Times New Roman" w:cs="Times New Roman"/>
          <w:sz w:val="24"/>
          <w:szCs w:val="24"/>
        </w:rPr>
        <w:t>/</w:t>
      </w:r>
      <w:proofErr w:type="spellStart"/>
      <w:r w:rsidRPr="005B2950">
        <w:rPr>
          <w:rFonts w:ascii="Times New Roman" w:hAnsi="Times New Roman" w:cs="Times New Roman"/>
          <w:sz w:val="24"/>
          <w:szCs w:val="24"/>
        </w:rPr>
        <w:t>kg’dır</w:t>
      </w:r>
      <w:proofErr w:type="spellEnd"/>
      <w:r w:rsidRPr="005B2950">
        <w:rPr>
          <w:rFonts w:ascii="Times New Roman" w:hAnsi="Times New Roman" w:cs="Times New Roman"/>
          <w:sz w:val="24"/>
          <w:szCs w:val="24"/>
        </w:rPr>
        <w:t xml:space="preserve">. Bu durum, </w:t>
      </w:r>
      <w:proofErr w:type="spellStart"/>
      <w:r w:rsidRPr="005B2950">
        <w:rPr>
          <w:rFonts w:ascii="Times New Roman" w:hAnsi="Times New Roman" w:cs="Times New Roman"/>
          <w:sz w:val="24"/>
          <w:szCs w:val="24"/>
        </w:rPr>
        <w:t>levetirasetamın</w:t>
      </w:r>
      <w:proofErr w:type="spellEnd"/>
      <w:r w:rsidRPr="005B2950">
        <w:rPr>
          <w:rFonts w:ascii="Times New Roman" w:hAnsi="Times New Roman" w:cs="Times New Roman"/>
          <w:sz w:val="24"/>
          <w:szCs w:val="24"/>
        </w:rPr>
        <w:t xml:space="preserve"> </w:t>
      </w:r>
      <w:proofErr w:type="spellStart"/>
      <w:r w:rsidRPr="005B2950">
        <w:rPr>
          <w:rFonts w:ascii="Times New Roman" w:hAnsi="Times New Roman" w:cs="Times New Roman"/>
          <w:sz w:val="24"/>
          <w:szCs w:val="24"/>
        </w:rPr>
        <w:t>glomerüler</w:t>
      </w:r>
      <w:proofErr w:type="spellEnd"/>
      <w:r w:rsidRPr="005B2950">
        <w:rPr>
          <w:rFonts w:ascii="Times New Roman" w:hAnsi="Times New Roman" w:cs="Times New Roman"/>
          <w:sz w:val="24"/>
          <w:szCs w:val="24"/>
        </w:rPr>
        <w:t xml:space="preserve"> </w:t>
      </w:r>
      <w:proofErr w:type="spellStart"/>
      <w:r w:rsidRPr="005B2950">
        <w:rPr>
          <w:rFonts w:ascii="Times New Roman" w:hAnsi="Times New Roman" w:cs="Times New Roman"/>
          <w:sz w:val="24"/>
          <w:szCs w:val="24"/>
        </w:rPr>
        <w:t>filtrasyon</w:t>
      </w:r>
      <w:proofErr w:type="spellEnd"/>
      <w:r w:rsidRPr="005B2950">
        <w:rPr>
          <w:rFonts w:ascii="Times New Roman" w:hAnsi="Times New Roman" w:cs="Times New Roman"/>
          <w:sz w:val="24"/>
          <w:szCs w:val="24"/>
        </w:rPr>
        <w:t xml:space="preserve"> ve sonrasında </w:t>
      </w:r>
      <w:proofErr w:type="spellStart"/>
      <w:r w:rsidRPr="005B2950">
        <w:rPr>
          <w:rFonts w:ascii="Times New Roman" w:hAnsi="Times New Roman" w:cs="Times New Roman"/>
          <w:sz w:val="24"/>
          <w:szCs w:val="24"/>
        </w:rPr>
        <w:t>tübüler</w:t>
      </w:r>
      <w:proofErr w:type="spellEnd"/>
      <w:r w:rsidRPr="005B2950">
        <w:rPr>
          <w:rFonts w:ascii="Times New Roman" w:hAnsi="Times New Roman" w:cs="Times New Roman"/>
          <w:sz w:val="24"/>
          <w:szCs w:val="24"/>
        </w:rPr>
        <w:t xml:space="preserve"> </w:t>
      </w:r>
      <w:proofErr w:type="spellStart"/>
      <w:r w:rsidRPr="005B2950">
        <w:rPr>
          <w:rFonts w:ascii="Times New Roman" w:hAnsi="Times New Roman" w:cs="Times New Roman"/>
          <w:sz w:val="24"/>
          <w:szCs w:val="24"/>
        </w:rPr>
        <w:t>reabsorpsiyon</w:t>
      </w:r>
      <w:proofErr w:type="spellEnd"/>
      <w:r w:rsidRPr="005B2950">
        <w:rPr>
          <w:rFonts w:ascii="Times New Roman" w:hAnsi="Times New Roman" w:cs="Times New Roman"/>
          <w:sz w:val="24"/>
          <w:szCs w:val="24"/>
        </w:rPr>
        <w:t xml:space="preserve"> </w:t>
      </w:r>
      <w:proofErr w:type="gramStart"/>
      <w:r w:rsidRPr="005B2950">
        <w:rPr>
          <w:rFonts w:ascii="Times New Roman" w:hAnsi="Times New Roman" w:cs="Times New Roman"/>
          <w:sz w:val="24"/>
          <w:szCs w:val="24"/>
        </w:rPr>
        <w:t>ile;</w:t>
      </w:r>
      <w:proofErr w:type="gramEnd"/>
      <w:r w:rsidRPr="005B2950">
        <w:rPr>
          <w:rFonts w:ascii="Times New Roman" w:hAnsi="Times New Roman" w:cs="Times New Roman"/>
          <w:sz w:val="24"/>
          <w:szCs w:val="24"/>
        </w:rPr>
        <w:t xml:space="preserve"> </w:t>
      </w:r>
      <w:proofErr w:type="spellStart"/>
      <w:r w:rsidRPr="005B2950">
        <w:rPr>
          <w:rFonts w:ascii="Times New Roman" w:hAnsi="Times New Roman" w:cs="Times New Roman"/>
          <w:sz w:val="24"/>
          <w:szCs w:val="24"/>
        </w:rPr>
        <w:t>primer</w:t>
      </w:r>
      <w:proofErr w:type="spellEnd"/>
      <w:r w:rsidRPr="005B2950">
        <w:rPr>
          <w:rFonts w:ascii="Times New Roman" w:hAnsi="Times New Roman" w:cs="Times New Roman"/>
          <w:sz w:val="24"/>
          <w:szCs w:val="24"/>
        </w:rPr>
        <w:t xml:space="preserve"> </w:t>
      </w:r>
      <w:proofErr w:type="spellStart"/>
      <w:r w:rsidRPr="005B2950">
        <w:rPr>
          <w:rFonts w:ascii="Times New Roman" w:hAnsi="Times New Roman" w:cs="Times New Roman"/>
          <w:sz w:val="24"/>
          <w:szCs w:val="24"/>
        </w:rPr>
        <w:t>metabolitinin</w:t>
      </w:r>
      <w:proofErr w:type="spellEnd"/>
      <w:r w:rsidRPr="005B2950">
        <w:rPr>
          <w:rFonts w:ascii="Times New Roman" w:hAnsi="Times New Roman" w:cs="Times New Roman"/>
          <w:sz w:val="24"/>
          <w:szCs w:val="24"/>
        </w:rPr>
        <w:t xml:space="preserve"> de </w:t>
      </w:r>
      <w:proofErr w:type="spellStart"/>
      <w:r w:rsidRPr="005B2950">
        <w:rPr>
          <w:rFonts w:ascii="Times New Roman" w:hAnsi="Times New Roman" w:cs="Times New Roman"/>
          <w:sz w:val="24"/>
          <w:szCs w:val="24"/>
        </w:rPr>
        <w:t>glomerüler</w:t>
      </w:r>
      <w:proofErr w:type="spellEnd"/>
      <w:r w:rsidRPr="005B2950">
        <w:rPr>
          <w:rFonts w:ascii="Times New Roman" w:hAnsi="Times New Roman" w:cs="Times New Roman"/>
          <w:sz w:val="24"/>
          <w:szCs w:val="24"/>
        </w:rPr>
        <w:t xml:space="preserve"> </w:t>
      </w:r>
      <w:proofErr w:type="spellStart"/>
      <w:r w:rsidRPr="005B2950">
        <w:rPr>
          <w:rFonts w:ascii="Times New Roman" w:hAnsi="Times New Roman" w:cs="Times New Roman"/>
          <w:sz w:val="24"/>
          <w:szCs w:val="24"/>
        </w:rPr>
        <w:t>filtrasyona</w:t>
      </w:r>
      <w:proofErr w:type="spellEnd"/>
      <w:r w:rsidRPr="005B2950">
        <w:rPr>
          <w:rFonts w:ascii="Times New Roman" w:hAnsi="Times New Roman" w:cs="Times New Roman"/>
          <w:sz w:val="24"/>
          <w:szCs w:val="24"/>
        </w:rPr>
        <w:t xml:space="preserve"> ek olarak aktif </w:t>
      </w:r>
      <w:proofErr w:type="spellStart"/>
      <w:r w:rsidRPr="005B2950">
        <w:rPr>
          <w:rFonts w:ascii="Times New Roman" w:hAnsi="Times New Roman" w:cs="Times New Roman"/>
          <w:sz w:val="24"/>
          <w:szCs w:val="24"/>
        </w:rPr>
        <w:t>tübüler</w:t>
      </w:r>
      <w:proofErr w:type="spellEnd"/>
      <w:r w:rsidRPr="005B2950">
        <w:rPr>
          <w:rFonts w:ascii="Times New Roman" w:hAnsi="Times New Roman" w:cs="Times New Roman"/>
          <w:sz w:val="24"/>
          <w:szCs w:val="24"/>
        </w:rPr>
        <w:t xml:space="preserve"> </w:t>
      </w:r>
      <w:proofErr w:type="spellStart"/>
      <w:r w:rsidRPr="005B2950">
        <w:rPr>
          <w:rFonts w:ascii="Times New Roman" w:hAnsi="Times New Roman" w:cs="Times New Roman"/>
          <w:sz w:val="24"/>
          <w:szCs w:val="24"/>
        </w:rPr>
        <w:t>sekresyon</w:t>
      </w:r>
      <w:proofErr w:type="spellEnd"/>
      <w:r w:rsidRPr="005B2950">
        <w:rPr>
          <w:rFonts w:ascii="Times New Roman" w:hAnsi="Times New Roman" w:cs="Times New Roman"/>
          <w:sz w:val="24"/>
          <w:szCs w:val="24"/>
        </w:rPr>
        <w:t xml:space="preserve"> ile atıldığını göstermektedir. </w:t>
      </w:r>
      <w:proofErr w:type="spellStart"/>
      <w:r w:rsidRPr="005B2950">
        <w:rPr>
          <w:rFonts w:ascii="Times New Roman" w:hAnsi="Times New Roman" w:cs="Times New Roman"/>
          <w:sz w:val="24"/>
          <w:szCs w:val="24"/>
        </w:rPr>
        <w:t>Levetirasetam</w:t>
      </w:r>
      <w:proofErr w:type="spellEnd"/>
      <w:r w:rsidRPr="005B2950">
        <w:rPr>
          <w:rFonts w:ascii="Times New Roman" w:hAnsi="Times New Roman" w:cs="Times New Roman"/>
          <w:sz w:val="24"/>
          <w:szCs w:val="24"/>
        </w:rPr>
        <w:t xml:space="preserve"> </w:t>
      </w:r>
      <w:proofErr w:type="gramStart"/>
      <w:r w:rsidRPr="005B2950">
        <w:rPr>
          <w:rFonts w:ascii="Times New Roman" w:hAnsi="Times New Roman" w:cs="Times New Roman"/>
          <w:sz w:val="24"/>
          <w:szCs w:val="24"/>
        </w:rPr>
        <w:t>eliminasyonu</w:t>
      </w:r>
      <w:proofErr w:type="gramEnd"/>
      <w:r w:rsidRPr="005B2950">
        <w:rPr>
          <w:rFonts w:ascii="Times New Roman" w:hAnsi="Times New Roman" w:cs="Times New Roman"/>
          <w:sz w:val="24"/>
          <w:szCs w:val="24"/>
        </w:rPr>
        <w:t xml:space="preserve"> </w:t>
      </w:r>
      <w:proofErr w:type="spellStart"/>
      <w:r w:rsidRPr="005B2950">
        <w:rPr>
          <w:rFonts w:ascii="Times New Roman" w:hAnsi="Times New Roman" w:cs="Times New Roman"/>
          <w:sz w:val="24"/>
          <w:szCs w:val="24"/>
        </w:rPr>
        <w:t>kreatinin</w:t>
      </w:r>
      <w:proofErr w:type="spellEnd"/>
      <w:r w:rsidRPr="005B2950">
        <w:rPr>
          <w:rFonts w:ascii="Times New Roman" w:hAnsi="Times New Roman" w:cs="Times New Roman"/>
          <w:sz w:val="24"/>
          <w:szCs w:val="24"/>
        </w:rPr>
        <w:t xml:space="preserve"> </w:t>
      </w:r>
      <w:proofErr w:type="spellStart"/>
      <w:r w:rsidRPr="005B2950">
        <w:rPr>
          <w:rFonts w:ascii="Times New Roman" w:hAnsi="Times New Roman" w:cs="Times New Roman"/>
          <w:sz w:val="24"/>
          <w:szCs w:val="24"/>
        </w:rPr>
        <w:t>klerensi</w:t>
      </w:r>
      <w:proofErr w:type="spellEnd"/>
      <w:r w:rsidRPr="005B2950">
        <w:rPr>
          <w:rFonts w:ascii="Times New Roman" w:hAnsi="Times New Roman" w:cs="Times New Roman"/>
          <w:sz w:val="24"/>
          <w:szCs w:val="24"/>
        </w:rPr>
        <w:t xml:space="preserve"> ile ilişkilidir.</w:t>
      </w:r>
    </w:p>
    <w:p w:rsidR="002E2625" w:rsidRPr="005B2950" w:rsidRDefault="002E2625" w:rsidP="002E2625">
      <w:pPr>
        <w:spacing w:after="0" w:line="360" w:lineRule="auto"/>
        <w:jc w:val="both"/>
        <w:rPr>
          <w:rFonts w:ascii="Times New Roman" w:hAnsi="Times New Roman" w:cs="Times New Roman"/>
          <w:sz w:val="24"/>
          <w:szCs w:val="24"/>
        </w:rPr>
      </w:pPr>
    </w:p>
    <w:p w:rsidR="002E2625" w:rsidRPr="005B2950" w:rsidRDefault="002E2625" w:rsidP="002E2625">
      <w:pPr>
        <w:spacing w:after="0" w:line="360" w:lineRule="auto"/>
        <w:jc w:val="both"/>
        <w:rPr>
          <w:rFonts w:ascii="Times New Roman" w:hAnsi="Times New Roman" w:cs="Times New Roman"/>
          <w:b/>
          <w:bCs/>
          <w:sz w:val="24"/>
          <w:szCs w:val="24"/>
        </w:rPr>
      </w:pPr>
      <w:r w:rsidRPr="005B2950">
        <w:rPr>
          <w:rFonts w:ascii="Times New Roman" w:hAnsi="Times New Roman" w:cs="Times New Roman"/>
          <w:b/>
          <w:bCs/>
          <w:sz w:val="24"/>
          <w:szCs w:val="24"/>
        </w:rPr>
        <w:lastRenderedPageBreak/>
        <w:t>Hastalardaki karakteristik özellikler</w:t>
      </w:r>
    </w:p>
    <w:p w:rsidR="002E2625" w:rsidRPr="005B2950" w:rsidRDefault="002E2625" w:rsidP="002E2625">
      <w:pPr>
        <w:spacing w:after="0" w:line="360" w:lineRule="auto"/>
        <w:jc w:val="both"/>
        <w:rPr>
          <w:rFonts w:ascii="Times New Roman" w:hAnsi="Times New Roman" w:cs="Times New Roman"/>
          <w:sz w:val="24"/>
          <w:szCs w:val="24"/>
          <w:u w:val="single"/>
        </w:rPr>
      </w:pPr>
      <w:r w:rsidRPr="005B2950">
        <w:rPr>
          <w:rFonts w:ascii="Times New Roman" w:hAnsi="Times New Roman" w:cs="Times New Roman"/>
          <w:sz w:val="24"/>
          <w:szCs w:val="24"/>
          <w:u w:val="single"/>
        </w:rPr>
        <w:t>Böbrek/Karaciğer yetmezliği:</w:t>
      </w:r>
    </w:p>
    <w:p w:rsidR="002E2625" w:rsidRPr="005B2950" w:rsidRDefault="002E2625" w:rsidP="002E2625">
      <w:pPr>
        <w:spacing w:after="0" w:line="360" w:lineRule="auto"/>
        <w:jc w:val="both"/>
        <w:rPr>
          <w:rFonts w:ascii="Times New Roman" w:hAnsi="Times New Roman" w:cs="Times New Roman"/>
          <w:sz w:val="24"/>
          <w:szCs w:val="24"/>
        </w:rPr>
      </w:pPr>
      <w:r w:rsidRPr="005B2950">
        <w:rPr>
          <w:rFonts w:ascii="Times New Roman" w:hAnsi="Times New Roman" w:cs="Times New Roman"/>
          <w:sz w:val="24"/>
          <w:szCs w:val="24"/>
        </w:rPr>
        <w:t xml:space="preserve">Hem </w:t>
      </w:r>
      <w:proofErr w:type="spellStart"/>
      <w:r w:rsidRPr="005B2950">
        <w:rPr>
          <w:rFonts w:ascii="Times New Roman" w:hAnsi="Times New Roman" w:cs="Times New Roman"/>
          <w:sz w:val="24"/>
          <w:szCs w:val="24"/>
        </w:rPr>
        <w:t>levetirasetam</w:t>
      </w:r>
      <w:proofErr w:type="spellEnd"/>
      <w:r w:rsidRPr="005B2950">
        <w:rPr>
          <w:rFonts w:ascii="Times New Roman" w:hAnsi="Times New Roman" w:cs="Times New Roman"/>
          <w:sz w:val="24"/>
          <w:szCs w:val="24"/>
        </w:rPr>
        <w:t xml:space="preserve">, hem onun </w:t>
      </w:r>
      <w:proofErr w:type="spellStart"/>
      <w:r w:rsidRPr="005B2950">
        <w:rPr>
          <w:rFonts w:ascii="Times New Roman" w:hAnsi="Times New Roman" w:cs="Times New Roman"/>
          <w:sz w:val="24"/>
          <w:szCs w:val="24"/>
        </w:rPr>
        <w:t>primer</w:t>
      </w:r>
      <w:proofErr w:type="spellEnd"/>
      <w:r w:rsidRPr="005B2950">
        <w:rPr>
          <w:rFonts w:ascii="Times New Roman" w:hAnsi="Times New Roman" w:cs="Times New Roman"/>
          <w:sz w:val="24"/>
          <w:szCs w:val="24"/>
        </w:rPr>
        <w:t xml:space="preserve"> </w:t>
      </w:r>
      <w:proofErr w:type="spellStart"/>
      <w:r w:rsidRPr="005B2950">
        <w:rPr>
          <w:rFonts w:ascii="Times New Roman" w:hAnsi="Times New Roman" w:cs="Times New Roman"/>
          <w:sz w:val="24"/>
          <w:szCs w:val="24"/>
        </w:rPr>
        <w:t>metabolitinin</w:t>
      </w:r>
      <w:proofErr w:type="spellEnd"/>
      <w:r w:rsidRPr="005B2950">
        <w:rPr>
          <w:rFonts w:ascii="Times New Roman" w:hAnsi="Times New Roman" w:cs="Times New Roman"/>
          <w:sz w:val="24"/>
          <w:szCs w:val="24"/>
        </w:rPr>
        <w:t xml:space="preserve"> vücut </w:t>
      </w:r>
      <w:proofErr w:type="spellStart"/>
      <w:r w:rsidRPr="005B2950">
        <w:rPr>
          <w:rFonts w:ascii="Times New Roman" w:hAnsi="Times New Roman" w:cs="Times New Roman"/>
          <w:sz w:val="24"/>
          <w:szCs w:val="24"/>
        </w:rPr>
        <w:t>klerensi</w:t>
      </w:r>
      <w:proofErr w:type="spellEnd"/>
      <w:r w:rsidRPr="005B2950">
        <w:rPr>
          <w:rFonts w:ascii="Times New Roman" w:hAnsi="Times New Roman" w:cs="Times New Roman"/>
          <w:sz w:val="24"/>
          <w:szCs w:val="24"/>
        </w:rPr>
        <w:t xml:space="preserve">, </w:t>
      </w:r>
      <w:proofErr w:type="spellStart"/>
      <w:r w:rsidRPr="005B2950">
        <w:rPr>
          <w:rFonts w:ascii="Times New Roman" w:hAnsi="Times New Roman" w:cs="Times New Roman"/>
          <w:sz w:val="24"/>
          <w:szCs w:val="24"/>
        </w:rPr>
        <w:t>kreatinin</w:t>
      </w:r>
      <w:proofErr w:type="spellEnd"/>
      <w:r w:rsidRPr="005B2950">
        <w:rPr>
          <w:rFonts w:ascii="Times New Roman" w:hAnsi="Times New Roman" w:cs="Times New Roman"/>
          <w:sz w:val="24"/>
          <w:szCs w:val="24"/>
        </w:rPr>
        <w:t xml:space="preserve"> </w:t>
      </w:r>
      <w:proofErr w:type="spellStart"/>
      <w:r w:rsidRPr="005B2950">
        <w:rPr>
          <w:rFonts w:ascii="Times New Roman" w:hAnsi="Times New Roman" w:cs="Times New Roman"/>
          <w:sz w:val="24"/>
          <w:szCs w:val="24"/>
        </w:rPr>
        <w:t>klerensi</w:t>
      </w:r>
      <w:proofErr w:type="spellEnd"/>
      <w:r w:rsidRPr="005B2950">
        <w:rPr>
          <w:rFonts w:ascii="Times New Roman" w:hAnsi="Times New Roman" w:cs="Times New Roman"/>
          <w:sz w:val="24"/>
          <w:szCs w:val="24"/>
        </w:rPr>
        <w:t xml:space="preserve"> ile ilişkilidir. Bu nedenle orta ve ağır böbrek yetmezliğindeki hastalarda, </w:t>
      </w:r>
      <w:proofErr w:type="spellStart"/>
      <w:r w:rsidRPr="005B2950">
        <w:rPr>
          <w:rFonts w:ascii="Times New Roman" w:hAnsi="Times New Roman" w:cs="Times New Roman"/>
          <w:sz w:val="24"/>
          <w:szCs w:val="24"/>
        </w:rPr>
        <w:t>kreatinin</w:t>
      </w:r>
      <w:proofErr w:type="spellEnd"/>
      <w:r w:rsidRPr="005B2950">
        <w:rPr>
          <w:rFonts w:ascii="Times New Roman" w:hAnsi="Times New Roman" w:cs="Times New Roman"/>
          <w:sz w:val="24"/>
          <w:szCs w:val="24"/>
        </w:rPr>
        <w:t xml:space="preserve"> </w:t>
      </w:r>
      <w:proofErr w:type="spellStart"/>
      <w:r w:rsidRPr="005B2950">
        <w:rPr>
          <w:rFonts w:ascii="Times New Roman" w:hAnsi="Times New Roman" w:cs="Times New Roman"/>
          <w:sz w:val="24"/>
          <w:szCs w:val="24"/>
        </w:rPr>
        <w:t>klerensi</w:t>
      </w:r>
      <w:proofErr w:type="spellEnd"/>
      <w:r w:rsidRPr="005B2950">
        <w:rPr>
          <w:rFonts w:ascii="Times New Roman" w:hAnsi="Times New Roman" w:cs="Times New Roman"/>
          <w:sz w:val="24"/>
          <w:szCs w:val="24"/>
        </w:rPr>
        <w:t xml:space="preserve"> </w:t>
      </w:r>
      <w:proofErr w:type="gramStart"/>
      <w:r w:rsidRPr="005B2950">
        <w:rPr>
          <w:rFonts w:ascii="Times New Roman" w:hAnsi="Times New Roman" w:cs="Times New Roman"/>
          <w:sz w:val="24"/>
          <w:szCs w:val="24"/>
        </w:rPr>
        <w:t>baz</w:t>
      </w:r>
      <w:proofErr w:type="gramEnd"/>
      <w:r w:rsidRPr="005B2950">
        <w:rPr>
          <w:rFonts w:ascii="Times New Roman" w:hAnsi="Times New Roman" w:cs="Times New Roman"/>
          <w:sz w:val="24"/>
          <w:szCs w:val="24"/>
        </w:rPr>
        <w:t xml:space="preserve"> alınarak </w:t>
      </w:r>
      <w:proofErr w:type="spellStart"/>
      <w:r w:rsidRPr="005B2950">
        <w:rPr>
          <w:rFonts w:ascii="Times New Roman" w:hAnsi="Times New Roman" w:cs="Times New Roman"/>
          <w:sz w:val="24"/>
          <w:szCs w:val="24"/>
        </w:rPr>
        <w:t>levetirasetamın</w:t>
      </w:r>
      <w:proofErr w:type="spellEnd"/>
      <w:r w:rsidRPr="005B2950">
        <w:rPr>
          <w:rFonts w:ascii="Times New Roman" w:hAnsi="Times New Roman" w:cs="Times New Roman"/>
          <w:sz w:val="24"/>
          <w:szCs w:val="24"/>
        </w:rPr>
        <w:t xml:space="preserve"> günlük dozunun ayarlanması önerilir (</w:t>
      </w:r>
      <w:r w:rsidRPr="005B2950">
        <w:rPr>
          <w:rFonts w:ascii="Times New Roman" w:hAnsi="Times New Roman" w:cs="Times New Roman"/>
          <w:i/>
          <w:iCs/>
          <w:sz w:val="24"/>
          <w:szCs w:val="24"/>
        </w:rPr>
        <w:t xml:space="preserve">bkz. Bölüm 4.2 </w:t>
      </w:r>
      <w:proofErr w:type="spellStart"/>
      <w:r w:rsidRPr="005B2950">
        <w:rPr>
          <w:rFonts w:ascii="Times New Roman" w:hAnsi="Times New Roman" w:cs="Times New Roman"/>
          <w:i/>
          <w:iCs/>
          <w:sz w:val="24"/>
          <w:szCs w:val="24"/>
        </w:rPr>
        <w:t>Pozoloji</w:t>
      </w:r>
      <w:proofErr w:type="spellEnd"/>
      <w:r w:rsidRPr="005B2950">
        <w:rPr>
          <w:rFonts w:ascii="Times New Roman" w:hAnsi="Times New Roman" w:cs="Times New Roman"/>
          <w:i/>
          <w:iCs/>
          <w:sz w:val="24"/>
          <w:szCs w:val="24"/>
        </w:rPr>
        <w:t xml:space="preserve"> ve Uygulama Şekli</w:t>
      </w:r>
      <w:r w:rsidRPr="005B2950">
        <w:rPr>
          <w:rFonts w:ascii="Times New Roman" w:hAnsi="Times New Roman" w:cs="Times New Roman"/>
          <w:sz w:val="24"/>
          <w:szCs w:val="24"/>
        </w:rPr>
        <w:t xml:space="preserve">). </w:t>
      </w:r>
      <w:proofErr w:type="spellStart"/>
      <w:r w:rsidRPr="005B2950">
        <w:rPr>
          <w:rFonts w:ascii="Times New Roman" w:hAnsi="Times New Roman" w:cs="Times New Roman"/>
          <w:sz w:val="24"/>
          <w:szCs w:val="24"/>
        </w:rPr>
        <w:t>Anürik</w:t>
      </w:r>
      <w:proofErr w:type="spellEnd"/>
      <w:r w:rsidRPr="005B2950">
        <w:rPr>
          <w:rFonts w:ascii="Times New Roman" w:hAnsi="Times New Roman" w:cs="Times New Roman"/>
          <w:sz w:val="24"/>
          <w:szCs w:val="24"/>
        </w:rPr>
        <w:t xml:space="preserve"> son dönem böbrek yetmezliğindeki erişkin hastalarda yarılanma ömrü, diyaliz arasındaki ve diyalizdeki dönemlerde, sırasıyla, yaklaşık 25 ve </w:t>
      </w:r>
      <w:proofErr w:type="gramStart"/>
      <w:r w:rsidRPr="005B2950">
        <w:rPr>
          <w:rFonts w:ascii="Times New Roman" w:hAnsi="Times New Roman" w:cs="Times New Roman"/>
          <w:sz w:val="24"/>
          <w:szCs w:val="24"/>
        </w:rPr>
        <w:t>3.1</w:t>
      </w:r>
      <w:proofErr w:type="gramEnd"/>
      <w:r w:rsidRPr="005B2950">
        <w:rPr>
          <w:rFonts w:ascii="Times New Roman" w:hAnsi="Times New Roman" w:cs="Times New Roman"/>
          <w:sz w:val="24"/>
          <w:szCs w:val="24"/>
        </w:rPr>
        <w:t xml:space="preserve"> </w:t>
      </w:r>
      <w:proofErr w:type="spellStart"/>
      <w:r w:rsidRPr="005B2950">
        <w:rPr>
          <w:rFonts w:ascii="Times New Roman" w:hAnsi="Times New Roman" w:cs="Times New Roman"/>
          <w:sz w:val="24"/>
          <w:szCs w:val="24"/>
        </w:rPr>
        <w:t>saat’dir</w:t>
      </w:r>
      <w:proofErr w:type="spellEnd"/>
      <w:r w:rsidRPr="005B2950">
        <w:rPr>
          <w:rFonts w:ascii="Times New Roman" w:hAnsi="Times New Roman" w:cs="Times New Roman"/>
          <w:sz w:val="24"/>
          <w:szCs w:val="24"/>
        </w:rPr>
        <w:t xml:space="preserve">. Tipik 4 saatlik bir diyalizde </w:t>
      </w:r>
      <w:proofErr w:type="spellStart"/>
      <w:r w:rsidRPr="005B2950">
        <w:rPr>
          <w:rFonts w:ascii="Times New Roman" w:hAnsi="Times New Roman" w:cs="Times New Roman"/>
          <w:sz w:val="24"/>
          <w:szCs w:val="24"/>
        </w:rPr>
        <w:t>levetirasetamın</w:t>
      </w:r>
      <w:proofErr w:type="spellEnd"/>
      <w:r w:rsidRPr="005B2950">
        <w:rPr>
          <w:rFonts w:ascii="Times New Roman" w:hAnsi="Times New Roman" w:cs="Times New Roman"/>
          <w:sz w:val="24"/>
          <w:szCs w:val="24"/>
        </w:rPr>
        <w:t xml:space="preserve"> </w:t>
      </w:r>
      <w:proofErr w:type="spellStart"/>
      <w:r w:rsidRPr="005B2950">
        <w:rPr>
          <w:rFonts w:ascii="Times New Roman" w:hAnsi="Times New Roman" w:cs="Times New Roman"/>
          <w:sz w:val="24"/>
          <w:szCs w:val="24"/>
        </w:rPr>
        <w:t>fraksiyonel</w:t>
      </w:r>
      <w:proofErr w:type="spellEnd"/>
      <w:r w:rsidRPr="005B2950">
        <w:rPr>
          <w:rFonts w:ascii="Times New Roman" w:hAnsi="Times New Roman" w:cs="Times New Roman"/>
          <w:sz w:val="24"/>
          <w:szCs w:val="24"/>
        </w:rPr>
        <w:t xml:space="preserve"> uzaklaştırılması %51’dir.</w:t>
      </w:r>
    </w:p>
    <w:p w:rsidR="002E2625" w:rsidRPr="005B2950" w:rsidRDefault="002E2625" w:rsidP="002E2625">
      <w:pPr>
        <w:spacing w:after="0" w:line="360" w:lineRule="auto"/>
        <w:jc w:val="both"/>
        <w:rPr>
          <w:rFonts w:ascii="Times New Roman" w:hAnsi="Times New Roman" w:cs="Times New Roman"/>
          <w:sz w:val="24"/>
          <w:szCs w:val="24"/>
        </w:rPr>
      </w:pPr>
      <w:r w:rsidRPr="005B2950">
        <w:rPr>
          <w:rFonts w:ascii="Times New Roman" w:hAnsi="Times New Roman" w:cs="Times New Roman"/>
          <w:sz w:val="24"/>
          <w:szCs w:val="24"/>
        </w:rPr>
        <w:t xml:space="preserve">Hafif ve orta derecede karaciğer yetmezliğindeki hastalarda </w:t>
      </w:r>
      <w:proofErr w:type="spellStart"/>
      <w:r w:rsidRPr="005B2950">
        <w:rPr>
          <w:rFonts w:ascii="Times New Roman" w:hAnsi="Times New Roman" w:cs="Times New Roman"/>
          <w:sz w:val="24"/>
          <w:szCs w:val="24"/>
        </w:rPr>
        <w:t>levetirasetamın</w:t>
      </w:r>
      <w:proofErr w:type="spellEnd"/>
      <w:r w:rsidRPr="005B2950">
        <w:rPr>
          <w:rFonts w:ascii="Times New Roman" w:hAnsi="Times New Roman" w:cs="Times New Roman"/>
          <w:sz w:val="24"/>
          <w:szCs w:val="24"/>
        </w:rPr>
        <w:t xml:space="preserve"> </w:t>
      </w:r>
      <w:proofErr w:type="spellStart"/>
      <w:r w:rsidRPr="005B2950">
        <w:rPr>
          <w:rFonts w:ascii="Times New Roman" w:hAnsi="Times New Roman" w:cs="Times New Roman"/>
          <w:sz w:val="24"/>
          <w:szCs w:val="24"/>
        </w:rPr>
        <w:t>klerensinde</w:t>
      </w:r>
      <w:proofErr w:type="spellEnd"/>
      <w:r w:rsidRPr="005B2950">
        <w:rPr>
          <w:rFonts w:ascii="Times New Roman" w:hAnsi="Times New Roman" w:cs="Times New Roman"/>
          <w:sz w:val="24"/>
          <w:szCs w:val="24"/>
        </w:rPr>
        <w:t xml:space="preserve"> bir değişiklik yoktur. Ağır karaciğer yetmezliğindeki hastalarda, eş zamanlı böbrek yetmezliğine bağlı olarak </w:t>
      </w:r>
      <w:proofErr w:type="spellStart"/>
      <w:r w:rsidRPr="005B2950">
        <w:rPr>
          <w:rFonts w:ascii="Times New Roman" w:hAnsi="Times New Roman" w:cs="Times New Roman"/>
          <w:sz w:val="24"/>
          <w:szCs w:val="24"/>
        </w:rPr>
        <w:t>levetirasetam</w:t>
      </w:r>
      <w:proofErr w:type="spellEnd"/>
      <w:r w:rsidRPr="005B2950">
        <w:rPr>
          <w:rFonts w:ascii="Times New Roman" w:hAnsi="Times New Roman" w:cs="Times New Roman"/>
          <w:sz w:val="24"/>
          <w:szCs w:val="24"/>
        </w:rPr>
        <w:t xml:space="preserve"> </w:t>
      </w:r>
      <w:proofErr w:type="spellStart"/>
      <w:r w:rsidRPr="005B2950">
        <w:rPr>
          <w:rFonts w:ascii="Times New Roman" w:hAnsi="Times New Roman" w:cs="Times New Roman"/>
          <w:sz w:val="24"/>
          <w:szCs w:val="24"/>
        </w:rPr>
        <w:t>klerensinde</w:t>
      </w:r>
      <w:proofErr w:type="spellEnd"/>
      <w:r w:rsidRPr="005B2950">
        <w:rPr>
          <w:rFonts w:ascii="Times New Roman" w:hAnsi="Times New Roman" w:cs="Times New Roman"/>
          <w:sz w:val="24"/>
          <w:szCs w:val="24"/>
        </w:rPr>
        <w:t>, %50’den fazla bir azalma gösterilmiştir (</w:t>
      </w:r>
      <w:r w:rsidRPr="005B2950">
        <w:rPr>
          <w:rFonts w:ascii="Times New Roman" w:hAnsi="Times New Roman" w:cs="Times New Roman"/>
          <w:i/>
          <w:iCs/>
          <w:sz w:val="24"/>
          <w:szCs w:val="24"/>
        </w:rPr>
        <w:t xml:space="preserve">bkz. Bölüm </w:t>
      </w:r>
      <w:proofErr w:type="gramStart"/>
      <w:r w:rsidRPr="005B2950">
        <w:rPr>
          <w:rFonts w:ascii="Times New Roman" w:hAnsi="Times New Roman" w:cs="Times New Roman"/>
          <w:i/>
          <w:iCs/>
          <w:sz w:val="24"/>
          <w:szCs w:val="24"/>
        </w:rPr>
        <w:t>4.2</w:t>
      </w:r>
      <w:proofErr w:type="gramEnd"/>
      <w:r w:rsidRPr="005B2950">
        <w:rPr>
          <w:rFonts w:ascii="Times New Roman" w:hAnsi="Times New Roman" w:cs="Times New Roman"/>
          <w:i/>
          <w:iCs/>
          <w:sz w:val="24"/>
          <w:szCs w:val="24"/>
        </w:rPr>
        <w:t xml:space="preserve"> </w:t>
      </w:r>
      <w:proofErr w:type="spellStart"/>
      <w:r w:rsidRPr="005B2950">
        <w:rPr>
          <w:rFonts w:ascii="Times New Roman" w:hAnsi="Times New Roman" w:cs="Times New Roman"/>
          <w:i/>
          <w:iCs/>
          <w:sz w:val="24"/>
          <w:szCs w:val="24"/>
        </w:rPr>
        <w:t>Pozoloji</w:t>
      </w:r>
      <w:proofErr w:type="spellEnd"/>
      <w:r w:rsidRPr="005B2950">
        <w:rPr>
          <w:rFonts w:ascii="Times New Roman" w:hAnsi="Times New Roman" w:cs="Times New Roman"/>
          <w:i/>
          <w:iCs/>
          <w:sz w:val="24"/>
          <w:szCs w:val="24"/>
        </w:rPr>
        <w:t xml:space="preserve"> ve Uygulama Şekli</w:t>
      </w:r>
      <w:r w:rsidRPr="005B2950">
        <w:rPr>
          <w:rFonts w:ascii="Times New Roman" w:hAnsi="Times New Roman" w:cs="Times New Roman"/>
          <w:sz w:val="24"/>
          <w:szCs w:val="24"/>
        </w:rPr>
        <w:t>).</w:t>
      </w:r>
    </w:p>
    <w:p w:rsidR="002E2625" w:rsidRPr="005B2950" w:rsidRDefault="002E2625" w:rsidP="002E2625">
      <w:pPr>
        <w:spacing w:after="0" w:line="360" w:lineRule="auto"/>
        <w:jc w:val="both"/>
        <w:rPr>
          <w:rFonts w:ascii="Times New Roman" w:hAnsi="Times New Roman" w:cs="Times New Roman"/>
          <w:sz w:val="24"/>
          <w:szCs w:val="24"/>
        </w:rPr>
      </w:pPr>
    </w:p>
    <w:p w:rsidR="002E2625" w:rsidRPr="005B2950" w:rsidRDefault="002E2625" w:rsidP="002E2625">
      <w:pPr>
        <w:spacing w:after="0" w:line="360" w:lineRule="auto"/>
        <w:jc w:val="both"/>
        <w:rPr>
          <w:rFonts w:ascii="Times New Roman" w:hAnsi="Times New Roman" w:cs="Times New Roman"/>
          <w:sz w:val="24"/>
          <w:szCs w:val="24"/>
          <w:u w:val="single"/>
        </w:rPr>
      </w:pPr>
      <w:proofErr w:type="spellStart"/>
      <w:r w:rsidRPr="005B2950">
        <w:rPr>
          <w:rFonts w:ascii="Times New Roman" w:hAnsi="Times New Roman" w:cs="Times New Roman"/>
          <w:sz w:val="24"/>
          <w:szCs w:val="24"/>
          <w:u w:val="single"/>
        </w:rPr>
        <w:t>Pediyatrik</w:t>
      </w:r>
      <w:proofErr w:type="spellEnd"/>
      <w:r w:rsidRPr="005B2950">
        <w:rPr>
          <w:rFonts w:ascii="Times New Roman" w:hAnsi="Times New Roman" w:cs="Times New Roman"/>
          <w:sz w:val="24"/>
          <w:szCs w:val="24"/>
          <w:u w:val="single"/>
        </w:rPr>
        <w:t xml:space="preserve"> </w:t>
      </w:r>
      <w:proofErr w:type="gramStart"/>
      <w:r w:rsidRPr="005B2950">
        <w:rPr>
          <w:rFonts w:ascii="Times New Roman" w:hAnsi="Times New Roman" w:cs="Times New Roman"/>
          <w:sz w:val="24"/>
          <w:szCs w:val="24"/>
          <w:u w:val="single"/>
        </w:rPr>
        <w:t>popülasyon</w:t>
      </w:r>
      <w:proofErr w:type="gramEnd"/>
      <w:r w:rsidRPr="005B2950">
        <w:rPr>
          <w:rFonts w:ascii="Times New Roman" w:hAnsi="Times New Roman" w:cs="Times New Roman"/>
          <w:sz w:val="24"/>
          <w:szCs w:val="24"/>
          <w:u w:val="single"/>
        </w:rPr>
        <w:t>:</w:t>
      </w:r>
    </w:p>
    <w:p w:rsidR="002E2625" w:rsidRPr="005B2950" w:rsidRDefault="002E2625" w:rsidP="002E2625">
      <w:pPr>
        <w:spacing w:after="0" w:line="360" w:lineRule="auto"/>
        <w:jc w:val="both"/>
        <w:rPr>
          <w:rFonts w:ascii="Times New Roman" w:hAnsi="Times New Roman" w:cs="Times New Roman"/>
          <w:sz w:val="24"/>
          <w:szCs w:val="24"/>
        </w:rPr>
      </w:pPr>
      <w:r w:rsidRPr="005B2950">
        <w:rPr>
          <w:rFonts w:ascii="Times New Roman" w:hAnsi="Times New Roman" w:cs="Times New Roman"/>
          <w:iCs/>
          <w:sz w:val="24"/>
          <w:szCs w:val="24"/>
        </w:rPr>
        <w:t xml:space="preserve">16 yaşın altındaki çocuk ve </w:t>
      </w:r>
      <w:proofErr w:type="spellStart"/>
      <w:r w:rsidRPr="005B2950">
        <w:rPr>
          <w:rFonts w:ascii="Times New Roman" w:hAnsi="Times New Roman" w:cs="Times New Roman"/>
          <w:iCs/>
          <w:sz w:val="24"/>
          <w:szCs w:val="24"/>
        </w:rPr>
        <w:t>adölesanlarda</w:t>
      </w:r>
      <w:proofErr w:type="spellEnd"/>
      <w:r w:rsidRPr="005B2950">
        <w:rPr>
          <w:rFonts w:ascii="Times New Roman" w:hAnsi="Times New Roman" w:cs="Times New Roman"/>
          <w:iCs/>
          <w:sz w:val="24"/>
          <w:szCs w:val="24"/>
        </w:rPr>
        <w:t xml:space="preserve"> güvenliği kanıtlanmamıştır.</w:t>
      </w:r>
    </w:p>
    <w:p w:rsidR="002E2625" w:rsidRPr="005B2950" w:rsidRDefault="002E2625" w:rsidP="002E2625">
      <w:pPr>
        <w:spacing w:after="0" w:line="360" w:lineRule="auto"/>
        <w:jc w:val="both"/>
        <w:rPr>
          <w:rFonts w:ascii="Times New Roman" w:hAnsi="Times New Roman" w:cs="Times New Roman"/>
          <w:sz w:val="24"/>
          <w:szCs w:val="24"/>
          <w:u w:val="single"/>
        </w:rPr>
      </w:pPr>
    </w:p>
    <w:p w:rsidR="002E2625" w:rsidRPr="005B2950" w:rsidRDefault="002E2625" w:rsidP="002E2625">
      <w:pPr>
        <w:spacing w:after="0" w:line="360" w:lineRule="auto"/>
        <w:jc w:val="both"/>
        <w:rPr>
          <w:rFonts w:ascii="Times New Roman" w:hAnsi="Times New Roman" w:cs="Times New Roman"/>
          <w:sz w:val="24"/>
          <w:szCs w:val="24"/>
          <w:u w:val="single"/>
        </w:rPr>
      </w:pPr>
      <w:proofErr w:type="spellStart"/>
      <w:r w:rsidRPr="005B2950">
        <w:rPr>
          <w:rFonts w:ascii="Times New Roman" w:hAnsi="Times New Roman" w:cs="Times New Roman"/>
          <w:sz w:val="24"/>
          <w:szCs w:val="24"/>
          <w:u w:val="single"/>
        </w:rPr>
        <w:t>Geriyatrik</w:t>
      </w:r>
      <w:proofErr w:type="spellEnd"/>
      <w:r w:rsidRPr="005B2950">
        <w:rPr>
          <w:rFonts w:ascii="Times New Roman" w:hAnsi="Times New Roman" w:cs="Times New Roman"/>
          <w:sz w:val="24"/>
          <w:szCs w:val="24"/>
          <w:u w:val="single"/>
        </w:rPr>
        <w:t xml:space="preserve"> </w:t>
      </w:r>
      <w:proofErr w:type="gramStart"/>
      <w:r w:rsidRPr="005B2950">
        <w:rPr>
          <w:rFonts w:ascii="Times New Roman" w:hAnsi="Times New Roman" w:cs="Times New Roman"/>
          <w:sz w:val="24"/>
          <w:szCs w:val="24"/>
          <w:u w:val="single"/>
        </w:rPr>
        <w:t>popülasyon</w:t>
      </w:r>
      <w:proofErr w:type="gramEnd"/>
      <w:r w:rsidRPr="005B2950">
        <w:rPr>
          <w:rFonts w:ascii="Times New Roman" w:hAnsi="Times New Roman" w:cs="Times New Roman"/>
          <w:sz w:val="24"/>
          <w:szCs w:val="24"/>
          <w:u w:val="single"/>
        </w:rPr>
        <w:t>:</w:t>
      </w:r>
    </w:p>
    <w:p w:rsidR="002E2625" w:rsidRPr="005B2950" w:rsidRDefault="002E2625" w:rsidP="002E2625">
      <w:pPr>
        <w:spacing w:after="0" w:line="360" w:lineRule="auto"/>
        <w:jc w:val="both"/>
        <w:rPr>
          <w:rFonts w:ascii="Times New Roman" w:hAnsi="Times New Roman" w:cs="Times New Roman"/>
          <w:sz w:val="24"/>
          <w:szCs w:val="24"/>
        </w:rPr>
      </w:pPr>
      <w:r w:rsidRPr="005B2950">
        <w:rPr>
          <w:rFonts w:ascii="Times New Roman" w:hAnsi="Times New Roman" w:cs="Times New Roman"/>
          <w:sz w:val="24"/>
          <w:szCs w:val="24"/>
        </w:rPr>
        <w:t>Yaşlılarda yarılanma ömrü, bu popülasyonda böbrek fonksiyonlarının azalmasına bağlı olarak, yaklaşık %40 kadar (10-11 saat) artmaktadır (</w:t>
      </w:r>
      <w:r w:rsidRPr="005B2950">
        <w:rPr>
          <w:rFonts w:ascii="Times New Roman" w:hAnsi="Times New Roman" w:cs="Times New Roman"/>
          <w:i/>
          <w:iCs/>
          <w:sz w:val="24"/>
          <w:szCs w:val="24"/>
        </w:rPr>
        <w:t xml:space="preserve">bkz. Bölüm </w:t>
      </w:r>
      <w:proofErr w:type="gramStart"/>
      <w:r w:rsidRPr="005B2950">
        <w:rPr>
          <w:rFonts w:ascii="Times New Roman" w:hAnsi="Times New Roman" w:cs="Times New Roman"/>
          <w:i/>
          <w:iCs/>
          <w:sz w:val="24"/>
          <w:szCs w:val="24"/>
        </w:rPr>
        <w:t>4.2</w:t>
      </w:r>
      <w:proofErr w:type="gramEnd"/>
      <w:r w:rsidRPr="005B2950">
        <w:rPr>
          <w:rFonts w:ascii="Times New Roman" w:hAnsi="Times New Roman" w:cs="Times New Roman"/>
          <w:i/>
          <w:iCs/>
          <w:sz w:val="24"/>
          <w:szCs w:val="24"/>
        </w:rPr>
        <w:t xml:space="preserve"> </w:t>
      </w:r>
      <w:proofErr w:type="spellStart"/>
      <w:r w:rsidRPr="005B2950">
        <w:rPr>
          <w:rFonts w:ascii="Times New Roman" w:hAnsi="Times New Roman" w:cs="Times New Roman"/>
          <w:i/>
          <w:iCs/>
          <w:sz w:val="24"/>
          <w:szCs w:val="24"/>
        </w:rPr>
        <w:t>Pozoloji</w:t>
      </w:r>
      <w:proofErr w:type="spellEnd"/>
      <w:r w:rsidRPr="005B2950">
        <w:rPr>
          <w:rFonts w:ascii="Times New Roman" w:hAnsi="Times New Roman" w:cs="Times New Roman"/>
          <w:i/>
          <w:iCs/>
          <w:sz w:val="24"/>
          <w:szCs w:val="24"/>
        </w:rPr>
        <w:t xml:space="preserve"> ve Uygulama Şekli</w:t>
      </w:r>
      <w:r w:rsidRPr="005B2950">
        <w:rPr>
          <w:rFonts w:ascii="Times New Roman" w:hAnsi="Times New Roman" w:cs="Times New Roman"/>
          <w:sz w:val="24"/>
          <w:szCs w:val="24"/>
        </w:rPr>
        <w:t>).</w:t>
      </w:r>
    </w:p>
    <w:p w:rsidR="00101AEB" w:rsidRPr="005B2950" w:rsidRDefault="00101AEB" w:rsidP="00101AEB">
      <w:pPr>
        <w:spacing w:after="0" w:line="360" w:lineRule="auto"/>
        <w:jc w:val="both"/>
        <w:rPr>
          <w:rFonts w:ascii="Times New Roman" w:hAnsi="Times New Roman" w:cs="Times New Roman"/>
          <w:sz w:val="24"/>
          <w:szCs w:val="24"/>
        </w:rPr>
      </w:pPr>
    </w:p>
    <w:p w:rsidR="00101AEB" w:rsidRPr="005B2950" w:rsidRDefault="00101AEB" w:rsidP="00101AEB">
      <w:pPr>
        <w:spacing w:after="0" w:line="360" w:lineRule="auto"/>
        <w:jc w:val="both"/>
        <w:rPr>
          <w:rFonts w:ascii="Times New Roman" w:hAnsi="Times New Roman" w:cs="Times New Roman"/>
          <w:b/>
          <w:sz w:val="24"/>
          <w:szCs w:val="24"/>
        </w:rPr>
      </w:pPr>
      <w:r w:rsidRPr="005B2950">
        <w:rPr>
          <w:rFonts w:ascii="Times New Roman" w:hAnsi="Times New Roman" w:cs="Times New Roman"/>
          <w:b/>
          <w:sz w:val="24"/>
          <w:szCs w:val="24"/>
        </w:rPr>
        <w:t>5.3. Klinik öncesi güvenlilik verileri</w:t>
      </w:r>
    </w:p>
    <w:p w:rsidR="002E2625" w:rsidRPr="005B2950" w:rsidRDefault="002E2625" w:rsidP="002E2625">
      <w:pPr>
        <w:spacing w:after="0" w:line="360" w:lineRule="auto"/>
        <w:jc w:val="both"/>
        <w:rPr>
          <w:rFonts w:ascii="Times New Roman" w:hAnsi="Times New Roman" w:cs="Times New Roman"/>
          <w:sz w:val="24"/>
          <w:szCs w:val="24"/>
        </w:rPr>
      </w:pPr>
      <w:r w:rsidRPr="005B2950">
        <w:rPr>
          <w:rFonts w:ascii="Times New Roman" w:hAnsi="Times New Roman" w:cs="Times New Roman"/>
          <w:sz w:val="24"/>
          <w:szCs w:val="24"/>
        </w:rPr>
        <w:t xml:space="preserve">Geleneksel güvenlilik </w:t>
      </w:r>
      <w:proofErr w:type="gramStart"/>
      <w:r w:rsidRPr="005B2950">
        <w:rPr>
          <w:rFonts w:ascii="Times New Roman" w:hAnsi="Times New Roman" w:cs="Times New Roman"/>
          <w:sz w:val="24"/>
          <w:szCs w:val="24"/>
        </w:rPr>
        <w:t>farmakolojisi</w:t>
      </w:r>
      <w:proofErr w:type="gramEnd"/>
      <w:r w:rsidRPr="005B2950">
        <w:rPr>
          <w:rFonts w:ascii="Times New Roman" w:hAnsi="Times New Roman" w:cs="Times New Roman"/>
          <w:sz w:val="24"/>
          <w:szCs w:val="24"/>
        </w:rPr>
        <w:t xml:space="preserve">, </w:t>
      </w:r>
      <w:proofErr w:type="spellStart"/>
      <w:r w:rsidRPr="005B2950">
        <w:rPr>
          <w:rFonts w:ascii="Times New Roman" w:hAnsi="Times New Roman" w:cs="Times New Roman"/>
          <w:sz w:val="24"/>
          <w:szCs w:val="24"/>
        </w:rPr>
        <w:t>genotoksisite</w:t>
      </w:r>
      <w:proofErr w:type="spellEnd"/>
      <w:r w:rsidRPr="005B2950">
        <w:rPr>
          <w:rFonts w:ascii="Times New Roman" w:hAnsi="Times New Roman" w:cs="Times New Roman"/>
          <w:sz w:val="24"/>
          <w:szCs w:val="24"/>
        </w:rPr>
        <w:t xml:space="preserve"> ve </w:t>
      </w:r>
      <w:proofErr w:type="spellStart"/>
      <w:r w:rsidRPr="005B2950">
        <w:rPr>
          <w:rFonts w:ascii="Times New Roman" w:hAnsi="Times New Roman" w:cs="Times New Roman"/>
          <w:sz w:val="24"/>
          <w:szCs w:val="24"/>
        </w:rPr>
        <w:t>karsinojenisite</w:t>
      </w:r>
      <w:proofErr w:type="spellEnd"/>
      <w:r w:rsidRPr="005B2950">
        <w:rPr>
          <w:rFonts w:ascii="Times New Roman" w:hAnsi="Times New Roman" w:cs="Times New Roman"/>
          <w:sz w:val="24"/>
          <w:szCs w:val="24"/>
        </w:rPr>
        <w:t xml:space="preserve"> çalışmaları temelindeki klinik öncesi veriler, insana özel bir tehlike ortaya koymamıştır.</w:t>
      </w:r>
    </w:p>
    <w:p w:rsidR="002E2625" w:rsidRPr="005B2950" w:rsidRDefault="002E2625" w:rsidP="002E2625">
      <w:pPr>
        <w:spacing w:after="0" w:line="360" w:lineRule="auto"/>
        <w:jc w:val="both"/>
        <w:rPr>
          <w:rFonts w:ascii="Times New Roman" w:hAnsi="Times New Roman" w:cs="Times New Roman"/>
          <w:sz w:val="24"/>
          <w:szCs w:val="24"/>
        </w:rPr>
      </w:pPr>
      <w:r w:rsidRPr="005B2950">
        <w:rPr>
          <w:rFonts w:ascii="Times New Roman" w:hAnsi="Times New Roman" w:cs="Times New Roman"/>
          <w:sz w:val="24"/>
          <w:szCs w:val="24"/>
        </w:rPr>
        <w:t xml:space="preserve">Klinik çalışmalarda görülmeyen ancak sıçanlarda ve daha az oranda farelerde görülen istenmeyen etkiler, klinikte geçerlilik olasılığı olan ve insanlardakine yakın ilaca maruz bırakma düzeylerinde ortaya çıkan karaciğer değişiklikleri, ağırlık artışı, </w:t>
      </w:r>
      <w:proofErr w:type="spellStart"/>
      <w:r w:rsidRPr="005B2950">
        <w:rPr>
          <w:rFonts w:ascii="Times New Roman" w:hAnsi="Times New Roman" w:cs="Times New Roman"/>
          <w:sz w:val="24"/>
          <w:szCs w:val="24"/>
        </w:rPr>
        <w:t>sentrilobuler</w:t>
      </w:r>
      <w:proofErr w:type="spellEnd"/>
      <w:r w:rsidRPr="005B2950">
        <w:rPr>
          <w:rFonts w:ascii="Times New Roman" w:hAnsi="Times New Roman" w:cs="Times New Roman"/>
          <w:sz w:val="24"/>
          <w:szCs w:val="24"/>
        </w:rPr>
        <w:t xml:space="preserve"> </w:t>
      </w:r>
      <w:proofErr w:type="spellStart"/>
      <w:r w:rsidRPr="005B2950">
        <w:rPr>
          <w:rFonts w:ascii="Times New Roman" w:hAnsi="Times New Roman" w:cs="Times New Roman"/>
          <w:sz w:val="24"/>
          <w:szCs w:val="24"/>
        </w:rPr>
        <w:t>hipertrofi</w:t>
      </w:r>
      <w:proofErr w:type="spellEnd"/>
      <w:r w:rsidRPr="005B2950">
        <w:rPr>
          <w:rFonts w:ascii="Times New Roman" w:hAnsi="Times New Roman" w:cs="Times New Roman"/>
          <w:sz w:val="24"/>
          <w:szCs w:val="24"/>
        </w:rPr>
        <w:t xml:space="preserve">, yağlı </w:t>
      </w:r>
      <w:proofErr w:type="spellStart"/>
      <w:r w:rsidRPr="005B2950">
        <w:rPr>
          <w:rFonts w:ascii="Times New Roman" w:hAnsi="Times New Roman" w:cs="Times New Roman"/>
          <w:sz w:val="24"/>
          <w:szCs w:val="24"/>
        </w:rPr>
        <w:t>infiltrasyon</w:t>
      </w:r>
      <w:proofErr w:type="spellEnd"/>
      <w:r w:rsidRPr="005B2950">
        <w:rPr>
          <w:rFonts w:ascii="Times New Roman" w:hAnsi="Times New Roman" w:cs="Times New Roman"/>
          <w:sz w:val="24"/>
          <w:szCs w:val="24"/>
        </w:rPr>
        <w:t xml:space="preserve"> ve plazmada karaciğer enzimlerinin artışı gibi uyum yanıtını gösteren etkilerdir.</w:t>
      </w:r>
    </w:p>
    <w:p w:rsidR="002E2625" w:rsidRPr="005B2950" w:rsidRDefault="002E2625" w:rsidP="002E2625">
      <w:pPr>
        <w:spacing w:after="0" w:line="360" w:lineRule="auto"/>
        <w:jc w:val="both"/>
        <w:rPr>
          <w:rFonts w:ascii="Times New Roman" w:hAnsi="Times New Roman" w:cs="Times New Roman"/>
          <w:sz w:val="24"/>
          <w:szCs w:val="24"/>
        </w:rPr>
      </w:pPr>
      <w:r w:rsidRPr="005B2950">
        <w:rPr>
          <w:rFonts w:ascii="Times New Roman" w:hAnsi="Times New Roman" w:cs="Times New Roman"/>
          <w:sz w:val="24"/>
          <w:szCs w:val="24"/>
        </w:rPr>
        <w:t>Sıçanlarda yapılan çalışmalarda, günde 1800 mg/kg (mg/m</w:t>
      </w:r>
      <w:r w:rsidRPr="005B2950">
        <w:rPr>
          <w:rFonts w:ascii="Times New Roman" w:hAnsi="Times New Roman" w:cs="Times New Roman"/>
          <w:sz w:val="24"/>
          <w:szCs w:val="24"/>
          <w:vertAlign w:val="superscript"/>
        </w:rPr>
        <w:t>2</w:t>
      </w:r>
      <w:r w:rsidRPr="005B2950">
        <w:rPr>
          <w:rFonts w:ascii="Times New Roman" w:hAnsi="Times New Roman" w:cs="Times New Roman"/>
          <w:sz w:val="24"/>
          <w:szCs w:val="24"/>
        </w:rPr>
        <w:t xml:space="preserve"> bazında insanlarda önerilen maksimum dozun 6 katı) dozlarında anne/baba ve F1 yavrusunda erkek veya dişi </w:t>
      </w:r>
      <w:proofErr w:type="spellStart"/>
      <w:r w:rsidRPr="005B2950">
        <w:rPr>
          <w:rFonts w:ascii="Times New Roman" w:hAnsi="Times New Roman" w:cs="Times New Roman"/>
          <w:sz w:val="24"/>
          <w:szCs w:val="24"/>
        </w:rPr>
        <w:t>fertilitesi</w:t>
      </w:r>
      <w:proofErr w:type="spellEnd"/>
      <w:r w:rsidRPr="005B2950">
        <w:rPr>
          <w:rFonts w:ascii="Times New Roman" w:hAnsi="Times New Roman" w:cs="Times New Roman"/>
          <w:sz w:val="24"/>
          <w:szCs w:val="24"/>
        </w:rPr>
        <w:t xml:space="preserve"> ya da üreme performansına herhangi bir </w:t>
      </w:r>
      <w:proofErr w:type="spellStart"/>
      <w:r w:rsidRPr="005B2950">
        <w:rPr>
          <w:rFonts w:ascii="Times New Roman" w:hAnsi="Times New Roman" w:cs="Times New Roman"/>
          <w:sz w:val="24"/>
          <w:szCs w:val="24"/>
        </w:rPr>
        <w:t>advers</w:t>
      </w:r>
      <w:proofErr w:type="spellEnd"/>
      <w:r w:rsidRPr="005B2950">
        <w:rPr>
          <w:rFonts w:ascii="Times New Roman" w:hAnsi="Times New Roman" w:cs="Times New Roman"/>
          <w:sz w:val="24"/>
          <w:szCs w:val="24"/>
        </w:rPr>
        <w:t xml:space="preserve"> etki gözlenmemiştir.</w:t>
      </w:r>
    </w:p>
    <w:p w:rsidR="002E2625" w:rsidRPr="005B2950" w:rsidRDefault="002E2625" w:rsidP="002E2625">
      <w:pPr>
        <w:spacing w:after="0" w:line="360" w:lineRule="auto"/>
        <w:jc w:val="both"/>
        <w:rPr>
          <w:rFonts w:ascii="Times New Roman" w:hAnsi="Times New Roman" w:cs="Times New Roman"/>
          <w:sz w:val="24"/>
          <w:szCs w:val="24"/>
        </w:rPr>
      </w:pPr>
      <w:r w:rsidRPr="005B2950">
        <w:rPr>
          <w:rFonts w:ascii="Times New Roman" w:hAnsi="Times New Roman" w:cs="Times New Roman"/>
          <w:sz w:val="24"/>
          <w:szCs w:val="24"/>
        </w:rPr>
        <w:t>Sıçanlarda 400, 1200 ve 3600 mg/kg/gün dozlarında 2 embriyo-</w:t>
      </w:r>
      <w:proofErr w:type="spellStart"/>
      <w:r w:rsidRPr="005B2950">
        <w:rPr>
          <w:rFonts w:ascii="Times New Roman" w:hAnsi="Times New Roman" w:cs="Times New Roman"/>
          <w:sz w:val="24"/>
          <w:szCs w:val="24"/>
        </w:rPr>
        <w:t>fötal</w:t>
      </w:r>
      <w:proofErr w:type="spellEnd"/>
      <w:r w:rsidRPr="005B2950">
        <w:rPr>
          <w:rFonts w:ascii="Times New Roman" w:hAnsi="Times New Roman" w:cs="Times New Roman"/>
          <w:sz w:val="24"/>
          <w:szCs w:val="24"/>
        </w:rPr>
        <w:t xml:space="preserve"> gelişim (EFD) çalışması yapılmıştır. 3600 mg/kg/gün’de 2 EFD çalışmasından sadece birinde </w:t>
      </w:r>
      <w:proofErr w:type="spellStart"/>
      <w:r w:rsidRPr="005B2950">
        <w:rPr>
          <w:rFonts w:ascii="Times New Roman" w:hAnsi="Times New Roman" w:cs="Times New Roman"/>
          <w:sz w:val="24"/>
          <w:szCs w:val="24"/>
        </w:rPr>
        <w:t>fötal</w:t>
      </w:r>
      <w:proofErr w:type="spellEnd"/>
      <w:r w:rsidRPr="005B2950">
        <w:rPr>
          <w:rFonts w:ascii="Times New Roman" w:hAnsi="Times New Roman" w:cs="Times New Roman"/>
          <w:sz w:val="24"/>
          <w:szCs w:val="24"/>
        </w:rPr>
        <w:t xml:space="preserve"> ağırlıkta hafif bir </w:t>
      </w:r>
      <w:r w:rsidRPr="005B2950">
        <w:rPr>
          <w:rFonts w:ascii="Times New Roman" w:hAnsi="Times New Roman" w:cs="Times New Roman"/>
          <w:sz w:val="24"/>
          <w:szCs w:val="24"/>
        </w:rPr>
        <w:lastRenderedPageBreak/>
        <w:t>düşme ve bununla ilişkili olarak iskelet yapı değişkenlikleri/</w:t>
      </w:r>
      <w:proofErr w:type="spellStart"/>
      <w:r w:rsidRPr="005B2950">
        <w:rPr>
          <w:rFonts w:ascii="Times New Roman" w:hAnsi="Times New Roman" w:cs="Times New Roman"/>
          <w:sz w:val="24"/>
          <w:szCs w:val="24"/>
        </w:rPr>
        <w:t>minor</w:t>
      </w:r>
      <w:proofErr w:type="spellEnd"/>
      <w:r w:rsidRPr="005B2950">
        <w:rPr>
          <w:rFonts w:ascii="Times New Roman" w:hAnsi="Times New Roman" w:cs="Times New Roman"/>
          <w:sz w:val="24"/>
          <w:szCs w:val="24"/>
        </w:rPr>
        <w:t xml:space="preserve"> </w:t>
      </w:r>
      <w:proofErr w:type="gramStart"/>
      <w:r w:rsidRPr="005B2950">
        <w:rPr>
          <w:rFonts w:ascii="Times New Roman" w:hAnsi="Times New Roman" w:cs="Times New Roman"/>
          <w:sz w:val="24"/>
          <w:szCs w:val="24"/>
        </w:rPr>
        <w:t>anomalilerde</w:t>
      </w:r>
      <w:proofErr w:type="gramEnd"/>
      <w:r w:rsidRPr="005B2950">
        <w:rPr>
          <w:rFonts w:ascii="Times New Roman" w:hAnsi="Times New Roman" w:cs="Times New Roman"/>
          <w:sz w:val="24"/>
          <w:szCs w:val="24"/>
        </w:rPr>
        <w:t xml:space="preserve"> artış meydana gelmiştir. </w:t>
      </w:r>
    </w:p>
    <w:p w:rsidR="002E2625" w:rsidRPr="005B2950" w:rsidRDefault="002E2625" w:rsidP="002E2625">
      <w:pPr>
        <w:spacing w:after="0" w:line="360" w:lineRule="auto"/>
        <w:jc w:val="both"/>
        <w:rPr>
          <w:rFonts w:ascii="Times New Roman" w:hAnsi="Times New Roman" w:cs="Times New Roman"/>
          <w:sz w:val="24"/>
          <w:szCs w:val="24"/>
        </w:rPr>
      </w:pPr>
      <w:proofErr w:type="spellStart"/>
      <w:r w:rsidRPr="005B2950">
        <w:rPr>
          <w:rFonts w:ascii="Times New Roman" w:hAnsi="Times New Roman" w:cs="Times New Roman"/>
          <w:sz w:val="24"/>
          <w:szCs w:val="24"/>
        </w:rPr>
        <w:t>Embriyomortalite</w:t>
      </w:r>
      <w:proofErr w:type="spellEnd"/>
      <w:r w:rsidRPr="005B2950">
        <w:rPr>
          <w:rFonts w:ascii="Times New Roman" w:hAnsi="Times New Roman" w:cs="Times New Roman"/>
          <w:sz w:val="24"/>
          <w:szCs w:val="24"/>
        </w:rPr>
        <w:t xml:space="preserve"> üzerine bir etkisi yoktur ve </w:t>
      </w:r>
      <w:proofErr w:type="spellStart"/>
      <w:r w:rsidRPr="005B2950">
        <w:rPr>
          <w:rFonts w:ascii="Times New Roman" w:hAnsi="Times New Roman" w:cs="Times New Roman"/>
          <w:sz w:val="24"/>
          <w:szCs w:val="24"/>
        </w:rPr>
        <w:t>malformasyon</w:t>
      </w:r>
      <w:proofErr w:type="spellEnd"/>
      <w:r w:rsidRPr="005B2950">
        <w:rPr>
          <w:rFonts w:ascii="Times New Roman" w:hAnsi="Times New Roman" w:cs="Times New Roman"/>
          <w:sz w:val="24"/>
          <w:szCs w:val="24"/>
        </w:rPr>
        <w:t xml:space="preserve"> görülme sıklığında bir artış olmamıştır. NOAEL (Hiç </w:t>
      </w:r>
      <w:proofErr w:type="spellStart"/>
      <w:r w:rsidRPr="005B2950">
        <w:rPr>
          <w:rFonts w:ascii="Times New Roman" w:hAnsi="Times New Roman" w:cs="Times New Roman"/>
          <w:sz w:val="24"/>
          <w:szCs w:val="24"/>
        </w:rPr>
        <w:t>Advers</w:t>
      </w:r>
      <w:proofErr w:type="spellEnd"/>
      <w:r w:rsidRPr="005B2950">
        <w:rPr>
          <w:rFonts w:ascii="Times New Roman" w:hAnsi="Times New Roman" w:cs="Times New Roman"/>
          <w:sz w:val="24"/>
          <w:szCs w:val="24"/>
        </w:rPr>
        <w:t xml:space="preserve"> Etkinin Gözlenmediği Düzey) hamile dişi sıçanlar için 3600 mg/kg/gün (mg/m</w:t>
      </w:r>
      <w:r w:rsidRPr="005B2950">
        <w:rPr>
          <w:rFonts w:ascii="Times New Roman" w:hAnsi="Times New Roman" w:cs="Times New Roman"/>
          <w:sz w:val="24"/>
          <w:szCs w:val="24"/>
          <w:vertAlign w:val="superscript"/>
        </w:rPr>
        <w:t>2</w:t>
      </w:r>
      <w:r w:rsidRPr="005B2950">
        <w:rPr>
          <w:rFonts w:ascii="Times New Roman" w:hAnsi="Times New Roman" w:cs="Times New Roman"/>
          <w:sz w:val="24"/>
          <w:szCs w:val="24"/>
        </w:rPr>
        <w:t xml:space="preserve"> bazında insanlarda önerilen maksimum dozun 12 katı) ve </w:t>
      </w:r>
      <w:proofErr w:type="spellStart"/>
      <w:r w:rsidRPr="005B2950">
        <w:rPr>
          <w:rFonts w:ascii="Times New Roman" w:hAnsi="Times New Roman" w:cs="Times New Roman"/>
          <w:sz w:val="24"/>
          <w:szCs w:val="24"/>
        </w:rPr>
        <w:t>fetuslar</w:t>
      </w:r>
      <w:proofErr w:type="spellEnd"/>
      <w:r w:rsidRPr="005B2950">
        <w:rPr>
          <w:rFonts w:ascii="Times New Roman" w:hAnsi="Times New Roman" w:cs="Times New Roman"/>
          <w:sz w:val="24"/>
          <w:szCs w:val="24"/>
        </w:rPr>
        <w:t xml:space="preserve"> için 1200 mg/kg/gün’dür.</w:t>
      </w:r>
    </w:p>
    <w:p w:rsidR="002E2625" w:rsidRPr="005B2950" w:rsidRDefault="002E2625" w:rsidP="002E2625">
      <w:pPr>
        <w:spacing w:after="0" w:line="360" w:lineRule="auto"/>
        <w:jc w:val="both"/>
        <w:rPr>
          <w:rFonts w:ascii="Times New Roman" w:hAnsi="Times New Roman" w:cs="Times New Roman"/>
          <w:sz w:val="24"/>
          <w:szCs w:val="24"/>
        </w:rPr>
      </w:pPr>
      <w:r w:rsidRPr="005B2950">
        <w:rPr>
          <w:rFonts w:ascii="Times New Roman" w:hAnsi="Times New Roman" w:cs="Times New Roman"/>
          <w:sz w:val="24"/>
          <w:szCs w:val="24"/>
        </w:rPr>
        <w:t>Sıçanlarda, 200, 600, 800, 1200 ve 1800 mg/kg/gün’lük dozları kapsayan 4 embriyo-</w:t>
      </w:r>
      <w:proofErr w:type="spellStart"/>
      <w:r w:rsidRPr="005B2950">
        <w:rPr>
          <w:rFonts w:ascii="Times New Roman" w:hAnsi="Times New Roman" w:cs="Times New Roman"/>
          <w:sz w:val="24"/>
          <w:szCs w:val="24"/>
        </w:rPr>
        <w:t>fötal</w:t>
      </w:r>
      <w:proofErr w:type="spellEnd"/>
      <w:r w:rsidRPr="005B2950">
        <w:rPr>
          <w:rFonts w:ascii="Times New Roman" w:hAnsi="Times New Roman" w:cs="Times New Roman"/>
          <w:sz w:val="24"/>
          <w:szCs w:val="24"/>
        </w:rPr>
        <w:t xml:space="preserve"> gelişim çalışması yapılmıştır. 1800 mg/kg/gün doz seviyesinde, belirgin bir </w:t>
      </w:r>
      <w:proofErr w:type="spellStart"/>
      <w:r w:rsidRPr="005B2950">
        <w:rPr>
          <w:rFonts w:ascii="Times New Roman" w:hAnsi="Times New Roman" w:cs="Times New Roman"/>
          <w:sz w:val="24"/>
          <w:szCs w:val="24"/>
        </w:rPr>
        <w:t>maternal</w:t>
      </w:r>
      <w:proofErr w:type="spellEnd"/>
      <w:r w:rsidRPr="005B2950">
        <w:rPr>
          <w:rFonts w:ascii="Times New Roman" w:hAnsi="Times New Roman" w:cs="Times New Roman"/>
          <w:sz w:val="24"/>
          <w:szCs w:val="24"/>
        </w:rPr>
        <w:t xml:space="preserve"> </w:t>
      </w:r>
      <w:proofErr w:type="spellStart"/>
      <w:r w:rsidRPr="005B2950">
        <w:rPr>
          <w:rFonts w:ascii="Times New Roman" w:hAnsi="Times New Roman" w:cs="Times New Roman"/>
          <w:sz w:val="24"/>
          <w:szCs w:val="24"/>
        </w:rPr>
        <w:t>toksisite</w:t>
      </w:r>
      <w:proofErr w:type="spellEnd"/>
      <w:r w:rsidRPr="005B2950">
        <w:rPr>
          <w:rFonts w:ascii="Times New Roman" w:hAnsi="Times New Roman" w:cs="Times New Roman"/>
          <w:sz w:val="24"/>
          <w:szCs w:val="24"/>
        </w:rPr>
        <w:t xml:space="preserve"> ve </w:t>
      </w:r>
      <w:proofErr w:type="spellStart"/>
      <w:r w:rsidRPr="005B2950">
        <w:rPr>
          <w:rFonts w:ascii="Times New Roman" w:hAnsi="Times New Roman" w:cs="Times New Roman"/>
          <w:sz w:val="24"/>
          <w:szCs w:val="24"/>
        </w:rPr>
        <w:t>fötal</w:t>
      </w:r>
      <w:proofErr w:type="spellEnd"/>
      <w:r w:rsidRPr="005B2950">
        <w:rPr>
          <w:rFonts w:ascii="Times New Roman" w:hAnsi="Times New Roman" w:cs="Times New Roman"/>
          <w:sz w:val="24"/>
          <w:szCs w:val="24"/>
        </w:rPr>
        <w:t xml:space="preserve"> ağırlıkta bir düşüşü indüklemiştir. Bu da, </w:t>
      </w:r>
      <w:proofErr w:type="spellStart"/>
      <w:r w:rsidRPr="005B2950">
        <w:rPr>
          <w:rFonts w:ascii="Times New Roman" w:hAnsi="Times New Roman" w:cs="Times New Roman"/>
          <w:sz w:val="24"/>
          <w:szCs w:val="24"/>
        </w:rPr>
        <w:t>kardiyovasküler</w:t>
      </w:r>
      <w:proofErr w:type="spellEnd"/>
      <w:r w:rsidRPr="005B2950">
        <w:rPr>
          <w:rFonts w:ascii="Times New Roman" w:hAnsi="Times New Roman" w:cs="Times New Roman"/>
          <w:sz w:val="24"/>
          <w:szCs w:val="24"/>
        </w:rPr>
        <w:t xml:space="preserve">/iskelet yapı </w:t>
      </w:r>
      <w:proofErr w:type="gramStart"/>
      <w:r w:rsidRPr="005B2950">
        <w:rPr>
          <w:rFonts w:ascii="Times New Roman" w:hAnsi="Times New Roman" w:cs="Times New Roman"/>
          <w:sz w:val="24"/>
          <w:szCs w:val="24"/>
        </w:rPr>
        <w:t>anomalileri</w:t>
      </w:r>
      <w:proofErr w:type="gramEnd"/>
      <w:r w:rsidRPr="005B2950">
        <w:rPr>
          <w:rFonts w:ascii="Times New Roman" w:hAnsi="Times New Roman" w:cs="Times New Roman"/>
          <w:sz w:val="24"/>
          <w:szCs w:val="24"/>
        </w:rPr>
        <w:t xml:space="preserve"> olan </w:t>
      </w:r>
      <w:proofErr w:type="spellStart"/>
      <w:r w:rsidRPr="005B2950">
        <w:rPr>
          <w:rFonts w:ascii="Times New Roman" w:hAnsi="Times New Roman" w:cs="Times New Roman"/>
          <w:sz w:val="24"/>
          <w:szCs w:val="24"/>
        </w:rPr>
        <w:t>fetusların</w:t>
      </w:r>
      <w:proofErr w:type="spellEnd"/>
      <w:r w:rsidRPr="005B2950">
        <w:rPr>
          <w:rFonts w:ascii="Times New Roman" w:hAnsi="Times New Roman" w:cs="Times New Roman"/>
          <w:sz w:val="24"/>
          <w:szCs w:val="24"/>
        </w:rPr>
        <w:t xml:space="preserve"> görülme sıklığında bir artış ile ilişkilendirilir. NOAEL, dişiler için &lt;200 mg/kg/gün, </w:t>
      </w:r>
      <w:proofErr w:type="spellStart"/>
      <w:r w:rsidRPr="005B2950">
        <w:rPr>
          <w:rFonts w:ascii="Times New Roman" w:hAnsi="Times New Roman" w:cs="Times New Roman"/>
          <w:sz w:val="24"/>
          <w:szCs w:val="24"/>
        </w:rPr>
        <w:t>fetuslar</w:t>
      </w:r>
      <w:proofErr w:type="spellEnd"/>
      <w:r w:rsidRPr="005B2950">
        <w:rPr>
          <w:rFonts w:ascii="Times New Roman" w:hAnsi="Times New Roman" w:cs="Times New Roman"/>
          <w:sz w:val="24"/>
          <w:szCs w:val="24"/>
        </w:rPr>
        <w:t xml:space="preserve"> için 200 mg/kg/gün’dür (mg/m</w:t>
      </w:r>
      <w:r w:rsidRPr="005B2950">
        <w:rPr>
          <w:rFonts w:ascii="Times New Roman" w:hAnsi="Times New Roman" w:cs="Times New Roman"/>
          <w:sz w:val="24"/>
          <w:szCs w:val="24"/>
          <w:vertAlign w:val="superscript"/>
        </w:rPr>
        <w:t>2</w:t>
      </w:r>
      <w:r w:rsidRPr="005B2950">
        <w:rPr>
          <w:rFonts w:ascii="Times New Roman" w:hAnsi="Times New Roman" w:cs="Times New Roman"/>
          <w:sz w:val="24"/>
          <w:szCs w:val="24"/>
        </w:rPr>
        <w:t xml:space="preserve"> bazında insanlarda önerilen maksimum doza eşit).</w:t>
      </w:r>
    </w:p>
    <w:p w:rsidR="002E2625" w:rsidRPr="005B2950" w:rsidRDefault="002E2625" w:rsidP="002E2625">
      <w:pPr>
        <w:spacing w:after="0" w:line="360" w:lineRule="auto"/>
        <w:jc w:val="both"/>
        <w:rPr>
          <w:rFonts w:ascii="Times New Roman" w:hAnsi="Times New Roman" w:cs="Times New Roman"/>
          <w:sz w:val="24"/>
          <w:szCs w:val="24"/>
        </w:rPr>
      </w:pPr>
      <w:r w:rsidRPr="005B2950">
        <w:rPr>
          <w:rFonts w:ascii="Times New Roman" w:hAnsi="Times New Roman" w:cs="Times New Roman"/>
          <w:sz w:val="24"/>
          <w:szCs w:val="24"/>
        </w:rPr>
        <w:t xml:space="preserve">70, 350 ve 1800 mg/kg/gün </w:t>
      </w:r>
      <w:proofErr w:type="spellStart"/>
      <w:r w:rsidRPr="005B2950">
        <w:rPr>
          <w:rFonts w:ascii="Times New Roman" w:hAnsi="Times New Roman" w:cs="Times New Roman"/>
          <w:sz w:val="24"/>
          <w:szCs w:val="24"/>
        </w:rPr>
        <w:t>levetirasetam</w:t>
      </w:r>
      <w:proofErr w:type="spellEnd"/>
      <w:r w:rsidRPr="005B2950">
        <w:rPr>
          <w:rFonts w:ascii="Times New Roman" w:hAnsi="Times New Roman" w:cs="Times New Roman"/>
          <w:sz w:val="24"/>
          <w:szCs w:val="24"/>
        </w:rPr>
        <w:t xml:space="preserve"> dozları ile sıçanlarda peri- ve post-</w:t>
      </w:r>
      <w:proofErr w:type="spellStart"/>
      <w:r w:rsidRPr="005B2950">
        <w:rPr>
          <w:rFonts w:ascii="Times New Roman" w:hAnsi="Times New Roman" w:cs="Times New Roman"/>
          <w:sz w:val="24"/>
          <w:szCs w:val="24"/>
        </w:rPr>
        <w:t>natal</w:t>
      </w:r>
      <w:proofErr w:type="spellEnd"/>
      <w:r w:rsidRPr="005B2950">
        <w:rPr>
          <w:rFonts w:ascii="Times New Roman" w:hAnsi="Times New Roman" w:cs="Times New Roman"/>
          <w:sz w:val="24"/>
          <w:szCs w:val="24"/>
        </w:rPr>
        <w:t xml:space="preserve"> gelişim çalışması yapılmıştır. NOAEL, F0 dişileri için ve sütten kesilinceye dek F1 yavrusunun yaşaması, büyümesi ve gelişmesi için ≥ 1800 mg/kg/gün’dür (mg/m</w:t>
      </w:r>
      <w:r w:rsidRPr="005B2950">
        <w:rPr>
          <w:rFonts w:ascii="Times New Roman" w:hAnsi="Times New Roman" w:cs="Times New Roman"/>
          <w:sz w:val="24"/>
          <w:szCs w:val="24"/>
          <w:vertAlign w:val="superscript"/>
        </w:rPr>
        <w:t>2</w:t>
      </w:r>
      <w:r w:rsidRPr="005B2950">
        <w:rPr>
          <w:rFonts w:ascii="Times New Roman" w:hAnsi="Times New Roman" w:cs="Times New Roman"/>
          <w:sz w:val="24"/>
          <w:szCs w:val="24"/>
        </w:rPr>
        <w:t xml:space="preserve"> bazında insanlarda önerilen maksimum dozun 6 katı). </w:t>
      </w:r>
    </w:p>
    <w:p w:rsidR="002E2625" w:rsidRPr="005B2950" w:rsidRDefault="002E2625" w:rsidP="002E2625">
      <w:pPr>
        <w:spacing w:after="0" w:line="360" w:lineRule="auto"/>
        <w:jc w:val="both"/>
        <w:rPr>
          <w:rFonts w:ascii="Times New Roman" w:hAnsi="Times New Roman" w:cs="Times New Roman"/>
          <w:sz w:val="24"/>
          <w:szCs w:val="24"/>
        </w:rPr>
      </w:pPr>
      <w:r w:rsidRPr="005B2950">
        <w:rPr>
          <w:rFonts w:ascii="Times New Roman" w:hAnsi="Times New Roman" w:cs="Times New Roman"/>
          <w:sz w:val="24"/>
          <w:szCs w:val="24"/>
        </w:rPr>
        <w:t xml:space="preserve">Sıçanlar ve köpeklerdeki </w:t>
      </w:r>
      <w:proofErr w:type="spellStart"/>
      <w:r w:rsidRPr="005B2950">
        <w:rPr>
          <w:rFonts w:ascii="Times New Roman" w:hAnsi="Times New Roman" w:cs="Times New Roman"/>
          <w:sz w:val="24"/>
          <w:szCs w:val="24"/>
        </w:rPr>
        <w:t>neonatal</w:t>
      </w:r>
      <w:proofErr w:type="spellEnd"/>
      <w:r w:rsidRPr="005B2950">
        <w:rPr>
          <w:rFonts w:ascii="Times New Roman" w:hAnsi="Times New Roman" w:cs="Times New Roman"/>
          <w:sz w:val="24"/>
          <w:szCs w:val="24"/>
        </w:rPr>
        <w:t xml:space="preserve"> ve </w:t>
      </w:r>
      <w:proofErr w:type="spellStart"/>
      <w:r w:rsidRPr="005B2950">
        <w:rPr>
          <w:rFonts w:ascii="Times New Roman" w:hAnsi="Times New Roman" w:cs="Times New Roman"/>
          <w:sz w:val="24"/>
          <w:szCs w:val="24"/>
        </w:rPr>
        <w:t>juvenil</w:t>
      </w:r>
      <w:proofErr w:type="spellEnd"/>
      <w:r w:rsidRPr="005B2950">
        <w:rPr>
          <w:rFonts w:ascii="Times New Roman" w:hAnsi="Times New Roman" w:cs="Times New Roman"/>
          <w:sz w:val="24"/>
          <w:szCs w:val="24"/>
        </w:rPr>
        <w:t xml:space="preserve"> hayvan çalışmalarında, 1800 mg/kg/gün’e kadar olan dozlarda (mg/m</w:t>
      </w:r>
      <w:r w:rsidRPr="005B2950">
        <w:rPr>
          <w:rFonts w:ascii="Times New Roman" w:hAnsi="Times New Roman" w:cs="Times New Roman"/>
          <w:sz w:val="24"/>
          <w:szCs w:val="24"/>
          <w:vertAlign w:val="superscript"/>
        </w:rPr>
        <w:t>2</w:t>
      </w:r>
      <w:r w:rsidRPr="005B2950">
        <w:rPr>
          <w:rFonts w:ascii="Times New Roman" w:hAnsi="Times New Roman" w:cs="Times New Roman"/>
          <w:sz w:val="24"/>
          <w:szCs w:val="24"/>
        </w:rPr>
        <w:t xml:space="preserve"> bazında insanlarda önerilen maksimum dozun 6-17 katına tekabül eden) hayvanların standart gelişim ve olgunlaşma son noktalarının hiçbirinde, herhangi bir </w:t>
      </w:r>
      <w:proofErr w:type="spellStart"/>
      <w:r w:rsidRPr="005B2950">
        <w:rPr>
          <w:rFonts w:ascii="Times New Roman" w:hAnsi="Times New Roman" w:cs="Times New Roman"/>
          <w:sz w:val="24"/>
          <w:szCs w:val="24"/>
        </w:rPr>
        <w:t>advers</w:t>
      </w:r>
      <w:proofErr w:type="spellEnd"/>
      <w:r w:rsidRPr="005B2950">
        <w:rPr>
          <w:rFonts w:ascii="Times New Roman" w:hAnsi="Times New Roman" w:cs="Times New Roman"/>
          <w:sz w:val="24"/>
          <w:szCs w:val="24"/>
        </w:rPr>
        <w:t xml:space="preserve"> etki gözlenmemiştir.</w:t>
      </w:r>
    </w:p>
    <w:p w:rsidR="00101AEB" w:rsidRPr="005B2950" w:rsidRDefault="00101AEB" w:rsidP="00101AEB">
      <w:pPr>
        <w:spacing w:after="0" w:line="360" w:lineRule="auto"/>
        <w:jc w:val="both"/>
        <w:rPr>
          <w:rFonts w:ascii="Times New Roman" w:hAnsi="Times New Roman" w:cs="Times New Roman"/>
          <w:sz w:val="24"/>
          <w:szCs w:val="24"/>
        </w:rPr>
      </w:pPr>
    </w:p>
    <w:p w:rsidR="00844540" w:rsidRPr="005B2950" w:rsidRDefault="00A264E0" w:rsidP="00F52DB8">
      <w:pPr>
        <w:spacing w:after="0" w:line="360" w:lineRule="auto"/>
        <w:jc w:val="both"/>
        <w:rPr>
          <w:rFonts w:ascii="Times New Roman" w:hAnsi="Times New Roman" w:cs="Times New Roman"/>
          <w:b/>
          <w:bCs/>
          <w:sz w:val="24"/>
          <w:szCs w:val="24"/>
        </w:rPr>
      </w:pPr>
      <w:r w:rsidRPr="005B2950">
        <w:rPr>
          <w:rFonts w:ascii="Times New Roman" w:hAnsi="Times New Roman" w:cs="Times New Roman"/>
          <w:b/>
          <w:bCs/>
          <w:sz w:val="24"/>
          <w:szCs w:val="24"/>
        </w:rPr>
        <w:t>6. FARMASÖ</w:t>
      </w:r>
      <w:r w:rsidR="00844540" w:rsidRPr="005B2950">
        <w:rPr>
          <w:rFonts w:ascii="Times New Roman" w:hAnsi="Times New Roman" w:cs="Times New Roman"/>
          <w:b/>
          <w:bCs/>
          <w:sz w:val="24"/>
          <w:szCs w:val="24"/>
        </w:rPr>
        <w:t>T</w:t>
      </w:r>
      <w:r w:rsidR="00C638CE" w:rsidRPr="005B2950">
        <w:rPr>
          <w:rFonts w:ascii="Times New Roman" w:hAnsi="Times New Roman" w:cs="Times New Roman"/>
          <w:b/>
          <w:bCs/>
          <w:sz w:val="24"/>
          <w:szCs w:val="24"/>
        </w:rPr>
        <w:t>İ</w:t>
      </w:r>
      <w:r w:rsidR="00844540" w:rsidRPr="005B2950">
        <w:rPr>
          <w:rFonts w:ascii="Times New Roman" w:hAnsi="Times New Roman" w:cs="Times New Roman"/>
          <w:b/>
          <w:bCs/>
          <w:sz w:val="24"/>
          <w:szCs w:val="24"/>
        </w:rPr>
        <w:t xml:space="preserve">K </w:t>
      </w:r>
      <w:r w:rsidRPr="005B2950">
        <w:rPr>
          <w:rFonts w:ascii="Times New Roman" w:hAnsi="Times New Roman" w:cs="Times New Roman"/>
          <w:b/>
          <w:bCs/>
          <w:sz w:val="24"/>
          <w:szCs w:val="24"/>
        </w:rPr>
        <w:t>Ö</w:t>
      </w:r>
      <w:r w:rsidR="00844540" w:rsidRPr="005B2950">
        <w:rPr>
          <w:rFonts w:ascii="Times New Roman" w:hAnsi="Times New Roman" w:cs="Times New Roman"/>
          <w:b/>
          <w:bCs/>
          <w:sz w:val="24"/>
          <w:szCs w:val="24"/>
        </w:rPr>
        <w:t>ZELL</w:t>
      </w:r>
      <w:r w:rsidR="00C638CE" w:rsidRPr="005B2950">
        <w:rPr>
          <w:rFonts w:ascii="Times New Roman" w:hAnsi="Times New Roman" w:cs="Times New Roman"/>
          <w:b/>
          <w:bCs/>
          <w:sz w:val="24"/>
          <w:szCs w:val="24"/>
        </w:rPr>
        <w:t>İ</w:t>
      </w:r>
      <w:r w:rsidR="00844540" w:rsidRPr="005B2950">
        <w:rPr>
          <w:rFonts w:ascii="Times New Roman" w:hAnsi="Times New Roman" w:cs="Times New Roman"/>
          <w:b/>
          <w:bCs/>
          <w:sz w:val="24"/>
          <w:szCs w:val="24"/>
        </w:rPr>
        <w:t>KLER</w:t>
      </w:r>
    </w:p>
    <w:p w:rsidR="00844540" w:rsidRPr="005B2950" w:rsidRDefault="00844540" w:rsidP="00F52DB8">
      <w:pPr>
        <w:spacing w:after="0" w:line="360" w:lineRule="auto"/>
        <w:jc w:val="both"/>
        <w:rPr>
          <w:rFonts w:ascii="Times New Roman" w:hAnsi="Times New Roman" w:cs="Times New Roman"/>
          <w:b/>
          <w:bCs/>
          <w:sz w:val="24"/>
          <w:szCs w:val="24"/>
        </w:rPr>
      </w:pPr>
      <w:r w:rsidRPr="005B2950">
        <w:rPr>
          <w:rFonts w:ascii="Times New Roman" w:hAnsi="Times New Roman" w:cs="Times New Roman"/>
          <w:b/>
          <w:bCs/>
          <w:sz w:val="24"/>
          <w:szCs w:val="24"/>
        </w:rPr>
        <w:t>6.1</w:t>
      </w:r>
      <w:r w:rsidR="002E2625" w:rsidRPr="005B2950">
        <w:rPr>
          <w:rFonts w:ascii="Times New Roman" w:hAnsi="Times New Roman" w:cs="Times New Roman"/>
          <w:b/>
          <w:bCs/>
          <w:sz w:val="24"/>
          <w:szCs w:val="24"/>
        </w:rPr>
        <w:t>.</w:t>
      </w:r>
      <w:r w:rsidRPr="005B2950">
        <w:rPr>
          <w:rFonts w:ascii="Times New Roman" w:hAnsi="Times New Roman" w:cs="Times New Roman"/>
          <w:b/>
          <w:bCs/>
          <w:sz w:val="24"/>
          <w:szCs w:val="24"/>
        </w:rPr>
        <w:t xml:space="preserve"> Yardımcı maddelerin listesi</w:t>
      </w:r>
    </w:p>
    <w:p w:rsidR="009B0F2D" w:rsidRPr="005B2950" w:rsidRDefault="009B0F2D" w:rsidP="009B0F2D">
      <w:pPr>
        <w:spacing w:after="0" w:line="360" w:lineRule="auto"/>
        <w:jc w:val="both"/>
        <w:rPr>
          <w:rFonts w:ascii="Times New Roman" w:hAnsi="Times New Roman" w:cs="Times New Roman"/>
          <w:sz w:val="24"/>
          <w:szCs w:val="24"/>
        </w:rPr>
      </w:pPr>
      <w:proofErr w:type="spellStart"/>
      <w:r w:rsidRPr="005B2950">
        <w:rPr>
          <w:rFonts w:ascii="Times New Roman" w:hAnsi="Times New Roman" w:cs="Times New Roman"/>
          <w:sz w:val="24"/>
          <w:szCs w:val="24"/>
        </w:rPr>
        <w:t>Hidroksipropil</w:t>
      </w:r>
      <w:proofErr w:type="spellEnd"/>
      <w:r w:rsidRPr="005B2950">
        <w:rPr>
          <w:rFonts w:ascii="Times New Roman" w:hAnsi="Times New Roman" w:cs="Times New Roman"/>
          <w:sz w:val="24"/>
          <w:szCs w:val="24"/>
        </w:rPr>
        <w:t xml:space="preserve"> </w:t>
      </w:r>
      <w:r w:rsidR="007D154A" w:rsidRPr="005B2950">
        <w:rPr>
          <w:rFonts w:ascii="Times New Roman" w:hAnsi="Times New Roman" w:cs="Times New Roman"/>
          <w:sz w:val="24"/>
          <w:szCs w:val="24"/>
        </w:rPr>
        <w:t>m</w:t>
      </w:r>
      <w:r w:rsidRPr="005B2950">
        <w:rPr>
          <w:rFonts w:ascii="Times New Roman" w:hAnsi="Times New Roman" w:cs="Times New Roman"/>
          <w:sz w:val="24"/>
          <w:szCs w:val="24"/>
        </w:rPr>
        <w:t xml:space="preserve">etil </w:t>
      </w:r>
      <w:r w:rsidR="007D154A" w:rsidRPr="005B2950">
        <w:rPr>
          <w:rFonts w:ascii="Times New Roman" w:hAnsi="Times New Roman" w:cs="Times New Roman"/>
          <w:sz w:val="24"/>
          <w:szCs w:val="24"/>
        </w:rPr>
        <w:t>s</w:t>
      </w:r>
      <w:r w:rsidRPr="005B2950">
        <w:rPr>
          <w:rFonts w:ascii="Times New Roman" w:hAnsi="Times New Roman" w:cs="Times New Roman"/>
          <w:sz w:val="24"/>
          <w:szCs w:val="24"/>
        </w:rPr>
        <w:t>elüloz K15M</w:t>
      </w:r>
    </w:p>
    <w:p w:rsidR="009B0F2D" w:rsidRPr="005B2950" w:rsidRDefault="007D154A" w:rsidP="009B0F2D">
      <w:pPr>
        <w:spacing w:after="0" w:line="360" w:lineRule="auto"/>
        <w:jc w:val="both"/>
        <w:rPr>
          <w:rFonts w:ascii="Times New Roman" w:hAnsi="Times New Roman" w:cs="Times New Roman"/>
          <w:sz w:val="24"/>
          <w:szCs w:val="24"/>
        </w:rPr>
      </w:pPr>
      <w:proofErr w:type="spellStart"/>
      <w:r w:rsidRPr="005B2950">
        <w:rPr>
          <w:rFonts w:ascii="Times New Roman" w:hAnsi="Times New Roman" w:cs="Times New Roman"/>
          <w:sz w:val="24"/>
          <w:szCs w:val="24"/>
        </w:rPr>
        <w:t>Hidroksipropil</w:t>
      </w:r>
      <w:proofErr w:type="spellEnd"/>
      <w:r w:rsidRPr="005B2950">
        <w:rPr>
          <w:rFonts w:ascii="Times New Roman" w:hAnsi="Times New Roman" w:cs="Times New Roman"/>
          <w:sz w:val="24"/>
          <w:szCs w:val="24"/>
        </w:rPr>
        <w:t xml:space="preserve"> m</w:t>
      </w:r>
      <w:r w:rsidR="009B0F2D" w:rsidRPr="005B2950">
        <w:rPr>
          <w:rFonts w:ascii="Times New Roman" w:hAnsi="Times New Roman" w:cs="Times New Roman"/>
          <w:sz w:val="24"/>
          <w:szCs w:val="24"/>
        </w:rPr>
        <w:t xml:space="preserve">etil </w:t>
      </w:r>
      <w:r w:rsidRPr="005B2950">
        <w:rPr>
          <w:rFonts w:ascii="Times New Roman" w:hAnsi="Times New Roman" w:cs="Times New Roman"/>
          <w:sz w:val="24"/>
          <w:szCs w:val="24"/>
        </w:rPr>
        <w:t>s</w:t>
      </w:r>
      <w:r w:rsidR="009B0F2D" w:rsidRPr="005B2950">
        <w:rPr>
          <w:rFonts w:ascii="Times New Roman" w:hAnsi="Times New Roman" w:cs="Times New Roman"/>
          <w:sz w:val="24"/>
          <w:szCs w:val="24"/>
        </w:rPr>
        <w:t>elüloz 4000 SR</w:t>
      </w:r>
    </w:p>
    <w:p w:rsidR="009B0F2D" w:rsidRPr="005B2950" w:rsidRDefault="007D154A" w:rsidP="009B0F2D">
      <w:pPr>
        <w:spacing w:after="0" w:line="360" w:lineRule="auto"/>
        <w:jc w:val="both"/>
        <w:rPr>
          <w:rFonts w:ascii="Times New Roman" w:hAnsi="Times New Roman" w:cs="Times New Roman"/>
          <w:sz w:val="24"/>
          <w:szCs w:val="24"/>
        </w:rPr>
      </w:pPr>
      <w:proofErr w:type="spellStart"/>
      <w:r w:rsidRPr="005B2950">
        <w:rPr>
          <w:rFonts w:ascii="Times New Roman" w:hAnsi="Times New Roman" w:cs="Times New Roman"/>
          <w:sz w:val="24"/>
          <w:szCs w:val="24"/>
        </w:rPr>
        <w:t>Mikrokristalin</w:t>
      </w:r>
      <w:proofErr w:type="spellEnd"/>
      <w:r w:rsidRPr="005B2950">
        <w:rPr>
          <w:rFonts w:ascii="Times New Roman" w:hAnsi="Times New Roman" w:cs="Times New Roman"/>
          <w:sz w:val="24"/>
          <w:szCs w:val="24"/>
        </w:rPr>
        <w:t xml:space="preserve"> s</w:t>
      </w:r>
      <w:r w:rsidR="009B0F2D" w:rsidRPr="005B2950">
        <w:rPr>
          <w:rFonts w:ascii="Times New Roman" w:hAnsi="Times New Roman" w:cs="Times New Roman"/>
          <w:sz w:val="24"/>
          <w:szCs w:val="24"/>
        </w:rPr>
        <w:t>elüloz</w:t>
      </w:r>
    </w:p>
    <w:p w:rsidR="009B0F2D" w:rsidRPr="005B2950" w:rsidRDefault="009B0F2D" w:rsidP="009B0F2D">
      <w:pPr>
        <w:spacing w:after="0" w:line="360" w:lineRule="auto"/>
        <w:jc w:val="both"/>
        <w:rPr>
          <w:rFonts w:ascii="Times New Roman" w:hAnsi="Times New Roman" w:cs="Times New Roman"/>
          <w:sz w:val="24"/>
          <w:szCs w:val="24"/>
        </w:rPr>
      </w:pPr>
      <w:proofErr w:type="spellStart"/>
      <w:r w:rsidRPr="005B2950">
        <w:rPr>
          <w:rFonts w:ascii="Times New Roman" w:hAnsi="Times New Roman" w:cs="Times New Roman"/>
          <w:sz w:val="24"/>
          <w:szCs w:val="24"/>
        </w:rPr>
        <w:t>Kolloidal</w:t>
      </w:r>
      <w:proofErr w:type="spellEnd"/>
      <w:r w:rsidRPr="005B2950">
        <w:rPr>
          <w:rFonts w:ascii="Times New Roman" w:hAnsi="Times New Roman" w:cs="Times New Roman"/>
          <w:sz w:val="24"/>
          <w:szCs w:val="24"/>
        </w:rPr>
        <w:t xml:space="preserve"> silikon dioksit</w:t>
      </w:r>
    </w:p>
    <w:p w:rsidR="009B0F2D" w:rsidRPr="005B2950" w:rsidRDefault="009B0F2D" w:rsidP="009B0F2D">
      <w:pPr>
        <w:spacing w:after="0" w:line="360" w:lineRule="auto"/>
        <w:jc w:val="both"/>
        <w:rPr>
          <w:rFonts w:ascii="Times New Roman" w:hAnsi="Times New Roman" w:cs="Times New Roman"/>
          <w:sz w:val="24"/>
          <w:szCs w:val="24"/>
        </w:rPr>
      </w:pPr>
      <w:r w:rsidRPr="005B2950">
        <w:rPr>
          <w:rFonts w:ascii="Times New Roman" w:hAnsi="Times New Roman" w:cs="Times New Roman"/>
          <w:sz w:val="24"/>
          <w:szCs w:val="24"/>
        </w:rPr>
        <w:t>Polietilen glikol 6000</w:t>
      </w:r>
    </w:p>
    <w:p w:rsidR="009B0F2D" w:rsidRPr="005B2950" w:rsidRDefault="007D154A" w:rsidP="009B0F2D">
      <w:pPr>
        <w:spacing w:after="0" w:line="360" w:lineRule="auto"/>
        <w:jc w:val="both"/>
        <w:rPr>
          <w:rFonts w:ascii="Times New Roman" w:hAnsi="Times New Roman" w:cs="Times New Roman"/>
          <w:sz w:val="24"/>
          <w:szCs w:val="24"/>
        </w:rPr>
      </w:pPr>
      <w:r w:rsidRPr="005B2950">
        <w:rPr>
          <w:rFonts w:ascii="Times New Roman" w:hAnsi="Times New Roman" w:cs="Times New Roman"/>
          <w:sz w:val="24"/>
          <w:szCs w:val="24"/>
        </w:rPr>
        <w:t xml:space="preserve">Magnezyum </w:t>
      </w:r>
      <w:proofErr w:type="spellStart"/>
      <w:r w:rsidRPr="005B2950">
        <w:rPr>
          <w:rFonts w:ascii="Times New Roman" w:hAnsi="Times New Roman" w:cs="Times New Roman"/>
          <w:sz w:val="24"/>
          <w:szCs w:val="24"/>
        </w:rPr>
        <w:t>s</w:t>
      </w:r>
      <w:r w:rsidR="009B0F2D" w:rsidRPr="005B2950">
        <w:rPr>
          <w:rFonts w:ascii="Times New Roman" w:hAnsi="Times New Roman" w:cs="Times New Roman"/>
          <w:sz w:val="24"/>
          <w:szCs w:val="24"/>
        </w:rPr>
        <w:t>tearat</w:t>
      </w:r>
      <w:proofErr w:type="spellEnd"/>
    </w:p>
    <w:p w:rsidR="009B0F2D" w:rsidRPr="005B2950" w:rsidRDefault="009B0F2D" w:rsidP="009B0F2D">
      <w:pPr>
        <w:spacing w:after="0" w:line="360" w:lineRule="auto"/>
        <w:jc w:val="both"/>
        <w:rPr>
          <w:rFonts w:ascii="Times New Roman" w:hAnsi="Times New Roman" w:cs="Times New Roman"/>
          <w:i/>
          <w:iCs/>
          <w:sz w:val="24"/>
          <w:szCs w:val="24"/>
        </w:rPr>
      </w:pPr>
      <w:r w:rsidRPr="005B2950">
        <w:rPr>
          <w:rFonts w:ascii="Times New Roman" w:hAnsi="Times New Roman" w:cs="Times New Roman"/>
          <w:i/>
          <w:iCs/>
          <w:sz w:val="24"/>
          <w:szCs w:val="24"/>
        </w:rPr>
        <w:t xml:space="preserve">Film kaplama ajanı </w:t>
      </w:r>
      <w:proofErr w:type="spellStart"/>
      <w:r w:rsidRPr="005B2950">
        <w:rPr>
          <w:rFonts w:ascii="Times New Roman" w:hAnsi="Times New Roman" w:cs="Times New Roman"/>
          <w:i/>
          <w:iCs/>
          <w:sz w:val="24"/>
          <w:szCs w:val="24"/>
        </w:rPr>
        <w:t>Opadry</w:t>
      </w:r>
      <w:proofErr w:type="spellEnd"/>
      <w:r w:rsidRPr="005B2950">
        <w:rPr>
          <w:rFonts w:ascii="Times New Roman" w:hAnsi="Times New Roman" w:cs="Times New Roman"/>
          <w:i/>
          <w:iCs/>
          <w:sz w:val="24"/>
          <w:szCs w:val="24"/>
        </w:rPr>
        <w:t xml:space="preserve"> II Beyaz 85F18422</w:t>
      </w:r>
    </w:p>
    <w:p w:rsidR="009B0F2D" w:rsidRPr="005B2950" w:rsidRDefault="007D154A" w:rsidP="00F52DB8">
      <w:pPr>
        <w:spacing w:after="0" w:line="360" w:lineRule="auto"/>
        <w:jc w:val="both"/>
        <w:rPr>
          <w:rFonts w:ascii="Times New Roman" w:hAnsi="Times New Roman" w:cs="Times New Roman"/>
          <w:b/>
          <w:bCs/>
          <w:sz w:val="24"/>
          <w:szCs w:val="24"/>
        </w:rPr>
      </w:pPr>
      <w:proofErr w:type="spellStart"/>
      <w:r w:rsidRPr="005B2950">
        <w:rPr>
          <w:rFonts w:ascii="Times New Roman" w:hAnsi="Times New Roman"/>
          <w:sz w:val="24"/>
          <w:szCs w:val="24"/>
        </w:rPr>
        <w:t>Polivinil</w:t>
      </w:r>
      <w:proofErr w:type="spellEnd"/>
      <w:r w:rsidRPr="005B2950">
        <w:rPr>
          <w:rFonts w:ascii="Times New Roman" w:hAnsi="Times New Roman"/>
          <w:sz w:val="24"/>
          <w:szCs w:val="24"/>
        </w:rPr>
        <w:t xml:space="preserve"> a</w:t>
      </w:r>
      <w:r w:rsidR="009B0F2D" w:rsidRPr="005B2950">
        <w:rPr>
          <w:rFonts w:ascii="Times New Roman" w:hAnsi="Times New Roman"/>
          <w:sz w:val="24"/>
          <w:szCs w:val="24"/>
        </w:rPr>
        <w:t>lkol</w:t>
      </w:r>
    </w:p>
    <w:p w:rsidR="009B0F2D" w:rsidRPr="005B2950" w:rsidRDefault="009B0F2D" w:rsidP="00F52DB8">
      <w:pPr>
        <w:spacing w:after="0" w:line="360" w:lineRule="auto"/>
        <w:jc w:val="both"/>
        <w:rPr>
          <w:rFonts w:ascii="Times New Roman" w:hAnsi="Times New Roman" w:cs="Times New Roman"/>
          <w:sz w:val="24"/>
          <w:szCs w:val="24"/>
        </w:rPr>
      </w:pPr>
      <w:r w:rsidRPr="005B2950">
        <w:rPr>
          <w:rFonts w:ascii="Times New Roman" w:hAnsi="Times New Roman" w:cs="Times New Roman"/>
          <w:sz w:val="24"/>
          <w:szCs w:val="24"/>
        </w:rPr>
        <w:t xml:space="preserve">Talk </w:t>
      </w:r>
    </w:p>
    <w:p w:rsidR="009B0F2D" w:rsidRPr="005B2950" w:rsidRDefault="009B0F2D" w:rsidP="00F52DB8">
      <w:pPr>
        <w:spacing w:after="0" w:line="360" w:lineRule="auto"/>
        <w:jc w:val="both"/>
        <w:rPr>
          <w:rFonts w:ascii="Times New Roman" w:hAnsi="Times New Roman" w:cs="Times New Roman"/>
          <w:sz w:val="24"/>
          <w:szCs w:val="24"/>
        </w:rPr>
      </w:pPr>
      <w:r w:rsidRPr="005B2950">
        <w:rPr>
          <w:rFonts w:ascii="Times New Roman" w:hAnsi="Times New Roman" w:cs="Times New Roman"/>
          <w:sz w:val="24"/>
          <w:szCs w:val="24"/>
        </w:rPr>
        <w:t>Polietilen glikol 3350</w:t>
      </w:r>
    </w:p>
    <w:p w:rsidR="009B0F2D" w:rsidRPr="005B2950" w:rsidRDefault="009B0F2D" w:rsidP="00F52DB8">
      <w:pPr>
        <w:spacing w:after="0" w:line="360" w:lineRule="auto"/>
        <w:jc w:val="both"/>
        <w:rPr>
          <w:rFonts w:ascii="Times New Roman" w:hAnsi="Times New Roman" w:cs="Times New Roman"/>
          <w:sz w:val="24"/>
          <w:szCs w:val="24"/>
        </w:rPr>
      </w:pPr>
      <w:r w:rsidRPr="005B2950">
        <w:rPr>
          <w:rFonts w:ascii="Times New Roman" w:hAnsi="Times New Roman" w:cs="Times New Roman"/>
          <w:sz w:val="24"/>
          <w:szCs w:val="24"/>
        </w:rPr>
        <w:t>Titanyum dioksit</w:t>
      </w:r>
    </w:p>
    <w:p w:rsidR="009B0F2D" w:rsidRPr="005B2950" w:rsidRDefault="009B0F2D" w:rsidP="00F52DB8">
      <w:pPr>
        <w:spacing w:after="0" w:line="360" w:lineRule="auto"/>
        <w:jc w:val="both"/>
        <w:rPr>
          <w:rFonts w:ascii="Times New Roman" w:hAnsi="Times New Roman" w:cs="Times New Roman"/>
          <w:b/>
          <w:bCs/>
          <w:sz w:val="20"/>
          <w:szCs w:val="20"/>
        </w:rPr>
      </w:pPr>
    </w:p>
    <w:p w:rsidR="00844540" w:rsidRPr="005B2950" w:rsidRDefault="00844540" w:rsidP="00F52DB8">
      <w:pPr>
        <w:spacing w:after="0" w:line="360" w:lineRule="auto"/>
        <w:jc w:val="both"/>
        <w:rPr>
          <w:rFonts w:ascii="Times New Roman" w:hAnsi="Times New Roman" w:cs="Times New Roman"/>
          <w:b/>
          <w:bCs/>
          <w:sz w:val="24"/>
          <w:szCs w:val="24"/>
        </w:rPr>
      </w:pPr>
      <w:r w:rsidRPr="005B2950">
        <w:rPr>
          <w:rFonts w:ascii="Times New Roman" w:hAnsi="Times New Roman" w:cs="Times New Roman"/>
          <w:b/>
          <w:bCs/>
          <w:sz w:val="24"/>
          <w:szCs w:val="24"/>
        </w:rPr>
        <w:t>6.2</w:t>
      </w:r>
      <w:r w:rsidR="002E2625" w:rsidRPr="005B2950">
        <w:rPr>
          <w:rFonts w:ascii="Times New Roman" w:hAnsi="Times New Roman" w:cs="Times New Roman"/>
          <w:b/>
          <w:bCs/>
          <w:sz w:val="24"/>
          <w:szCs w:val="24"/>
        </w:rPr>
        <w:t>.</w:t>
      </w:r>
      <w:r w:rsidRPr="005B2950">
        <w:rPr>
          <w:rFonts w:ascii="Times New Roman" w:hAnsi="Times New Roman" w:cs="Times New Roman"/>
          <w:b/>
          <w:bCs/>
          <w:sz w:val="24"/>
          <w:szCs w:val="24"/>
        </w:rPr>
        <w:t xml:space="preserve"> </w:t>
      </w:r>
      <w:r w:rsidR="00A264E0" w:rsidRPr="005B2950">
        <w:rPr>
          <w:rFonts w:ascii="Times New Roman" w:hAnsi="Times New Roman" w:cs="Times New Roman"/>
          <w:b/>
          <w:bCs/>
          <w:sz w:val="24"/>
          <w:szCs w:val="24"/>
        </w:rPr>
        <w:t>Geçimsizlikler</w:t>
      </w:r>
    </w:p>
    <w:p w:rsidR="002E2625" w:rsidRPr="005B2950" w:rsidRDefault="002E2625" w:rsidP="00F52DB8">
      <w:pPr>
        <w:spacing w:after="0" w:line="360" w:lineRule="auto"/>
        <w:jc w:val="both"/>
        <w:rPr>
          <w:rFonts w:ascii="Times New Roman" w:hAnsi="Times New Roman" w:cs="Times New Roman"/>
          <w:sz w:val="24"/>
          <w:szCs w:val="24"/>
        </w:rPr>
      </w:pPr>
      <w:r w:rsidRPr="005B2950">
        <w:rPr>
          <w:rFonts w:ascii="Times New Roman" w:hAnsi="Times New Roman" w:cs="Times New Roman"/>
          <w:sz w:val="24"/>
          <w:szCs w:val="24"/>
        </w:rPr>
        <w:t>Bilinen herhangi bir geçimsizliği bulunmamaktadır.</w:t>
      </w:r>
    </w:p>
    <w:p w:rsidR="006A2725" w:rsidRPr="005B2950" w:rsidRDefault="006A2725" w:rsidP="00F52DB8">
      <w:pPr>
        <w:spacing w:after="0" w:line="360" w:lineRule="auto"/>
        <w:jc w:val="both"/>
        <w:rPr>
          <w:rFonts w:ascii="Times New Roman" w:hAnsi="Times New Roman" w:cs="Times New Roman"/>
          <w:sz w:val="20"/>
          <w:szCs w:val="20"/>
        </w:rPr>
      </w:pPr>
    </w:p>
    <w:p w:rsidR="00844540" w:rsidRPr="005B2950" w:rsidRDefault="00844540" w:rsidP="00F52DB8">
      <w:pPr>
        <w:spacing w:after="0" w:line="360" w:lineRule="auto"/>
        <w:jc w:val="both"/>
        <w:rPr>
          <w:rFonts w:ascii="Times New Roman" w:hAnsi="Times New Roman" w:cs="Times New Roman"/>
          <w:b/>
          <w:bCs/>
          <w:sz w:val="24"/>
          <w:szCs w:val="24"/>
        </w:rPr>
      </w:pPr>
      <w:r w:rsidRPr="005B2950">
        <w:rPr>
          <w:rFonts w:ascii="Times New Roman" w:hAnsi="Times New Roman" w:cs="Times New Roman"/>
          <w:b/>
          <w:bCs/>
          <w:sz w:val="24"/>
          <w:szCs w:val="24"/>
        </w:rPr>
        <w:t>6.3</w:t>
      </w:r>
      <w:r w:rsidR="002E2625" w:rsidRPr="005B2950">
        <w:rPr>
          <w:rFonts w:ascii="Times New Roman" w:hAnsi="Times New Roman" w:cs="Times New Roman"/>
          <w:b/>
          <w:bCs/>
          <w:sz w:val="24"/>
          <w:szCs w:val="24"/>
        </w:rPr>
        <w:t>.</w:t>
      </w:r>
      <w:r w:rsidRPr="005B2950">
        <w:rPr>
          <w:rFonts w:ascii="Times New Roman" w:hAnsi="Times New Roman" w:cs="Times New Roman"/>
          <w:b/>
          <w:bCs/>
          <w:sz w:val="24"/>
          <w:szCs w:val="24"/>
        </w:rPr>
        <w:t xml:space="preserve"> Raf </w:t>
      </w:r>
      <w:r w:rsidR="00581F01" w:rsidRPr="005B2950">
        <w:rPr>
          <w:rFonts w:ascii="Times New Roman" w:hAnsi="Times New Roman" w:cs="Times New Roman"/>
          <w:b/>
          <w:bCs/>
          <w:sz w:val="24"/>
          <w:szCs w:val="24"/>
        </w:rPr>
        <w:t>ömrü</w:t>
      </w:r>
    </w:p>
    <w:p w:rsidR="00844540" w:rsidRPr="005B2950" w:rsidRDefault="006C4DD7" w:rsidP="00F52DB8">
      <w:pPr>
        <w:spacing w:after="0" w:line="360" w:lineRule="auto"/>
        <w:jc w:val="both"/>
        <w:rPr>
          <w:rFonts w:ascii="Times New Roman" w:hAnsi="Times New Roman" w:cs="Times New Roman"/>
          <w:sz w:val="24"/>
          <w:szCs w:val="24"/>
        </w:rPr>
      </w:pPr>
      <w:r w:rsidRPr="005B2950">
        <w:rPr>
          <w:rFonts w:ascii="Times New Roman" w:hAnsi="Times New Roman" w:cs="Times New Roman"/>
          <w:sz w:val="24"/>
          <w:szCs w:val="24"/>
        </w:rPr>
        <w:t>2</w:t>
      </w:r>
      <w:r w:rsidR="00380B81" w:rsidRPr="005B2950">
        <w:rPr>
          <w:rFonts w:ascii="Times New Roman" w:hAnsi="Times New Roman" w:cs="Times New Roman"/>
          <w:sz w:val="24"/>
          <w:szCs w:val="24"/>
        </w:rPr>
        <w:t>4 ay</w:t>
      </w:r>
      <w:r w:rsidR="002E2625" w:rsidRPr="005B2950">
        <w:rPr>
          <w:rFonts w:ascii="Times New Roman" w:hAnsi="Times New Roman" w:cs="Times New Roman"/>
          <w:sz w:val="24"/>
          <w:szCs w:val="24"/>
        </w:rPr>
        <w:t>.</w:t>
      </w:r>
    </w:p>
    <w:p w:rsidR="00380B81" w:rsidRPr="005B2950" w:rsidRDefault="00380B81" w:rsidP="00F52DB8">
      <w:pPr>
        <w:spacing w:after="0" w:line="360" w:lineRule="auto"/>
        <w:jc w:val="both"/>
        <w:rPr>
          <w:rFonts w:ascii="Times New Roman" w:hAnsi="Times New Roman" w:cs="Times New Roman"/>
          <w:sz w:val="20"/>
          <w:szCs w:val="20"/>
        </w:rPr>
      </w:pPr>
    </w:p>
    <w:p w:rsidR="00844540" w:rsidRPr="005B2950" w:rsidRDefault="00844540" w:rsidP="00F52DB8">
      <w:pPr>
        <w:spacing w:after="0" w:line="360" w:lineRule="auto"/>
        <w:jc w:val="both"/>
        <w:rPr>
          <w:rFonts w:ascii="Times New Roman" w:hAnsi="Times New Roman" w:cs="Times New Roman"/>
          <w:b/>
          <w:bCs/>
          <w:sz w:val="24"/>
          <w:szCs w:val="24"/>
        </w:rPr>
      </w:pPr>
      <w:r w:rsidRPr="005B2950">
        <w:rPr>
          <w:rFonts w:ascii="Times New Roman" w:hAnsi="Times New Roman" w:cs="Times New Roman"/>
          <w:b/>
          <w:bCs/>
          <w:sz w:val="24"/>
          <w:szCs w:val="24"/>
        </w:rPr>
        <w:t>6.4</w:t>
      </w:r>
      <w:r w:rsidR="002E2625" w:rsidRPr="005B2950">
        <w:rPr>
          <w:rFonts w:ascii="Times New Roman" w:hAnsi="Times New Roman" w:cs="Times New Roman"/>
          <w:b/>
          <w:bCs/>
          <w:sz w:val="24"/>
          <w:szCs w:val="24"/>
        </w:rPr>
        <w:t>.</w:t>
      </w:r>
      <w:r w:rsidRPr="005B2950">
        <w:rPr>
          <w:rFonts w:ascii="Times New Roman" w:hAnsi="Times New Roman" w:cs="Times New Roman"/>
          <w:b/>
          <w:bCs/>
          <w:sz w:val="24"/>
          <w:szCs w:val="24"/>
        </w:rPr>
        <w:t xml:space="preserve"> Saklamaya y</w:t>
      </w:r>
      <w:r w:rsidR="00380B81" w:rsidRPr="005B2950">
        <w:rPr>
          <w:rFonts w:ascii="Times New Roman" w:hAnsi="Times New Roman" w:cs="Times New Roman"/>
          <w:b/>
          <w:bCs/>
          <w:sz w:val="24"/>
          <w:szCs w:val="24"/>
        </w:rPr>
        <w:t>ö</w:t>
      </w:r>
      <w:r w:rsidRPr="005B2950">
        <w:rPr>
          <w:rFonts w:ascii="Times New Roman" w:hAnsi="Times New Roman" w:cs="Times New Roman"/>
          <w:b/>
          <w:bCs/>
          <w:sz w:val="24"/>
          <w:szCs w:val="24"/>
        </w:rPr>
        <w:t xml:space="preserve">nelik </w:t>
      </w:r>
      <w:r w:rsidR="00380B81" w:rsidRPr="005B2950">
        <w:rPr>
          <w:rFonts w:ascii="Times New Roman" w:hAnsi="Times New Roman" w:cs="Times New Roman"/>
          <w:b/>
          <w:bCs/>
          <w:sz w:val="24"/>
          <w:szCs w:val="24"/>
        </w:rPr>
        <w:t>ö</w:t>
      </w:r>
      <w:r w:rsidRPr="005B2950">
        <w:rPr>
          <w:rFonts w:ascii="Times New Roman" w:hAnsi="Times New Roman" w:cs="Times New Roman"/>
          <w:b/>
          <w:bCs/>
          <w:sz w:val="24"/>
          <w:szCs w:val="24"/>
        </w:rPr>
        <w:t xml:space="preserve">zel </w:t>
      </w:r>
      <w:r w:rsidR="002E2625" w:rsidRPr="005B2950">
        <w:rPr>
          <w:rFonts w:ascii="Times New Roman" w:hAnsi="Times New Roman" w:cs="Times New Roman"/>
          <w:b/>
          <w:bCs/>
          <w:sz w:val="24"/>
          <w:szCs w:val="24"/>
        </w:rPr>
        <w:t>tedbirler</w:t>
      </w:r>
    </w:p>
    <w:p w:rsidR="00844540" w:rsidRPr="005B2950" w:rsidRDefault="00380B81" w:rsidP="00F52DB8">
      <w:pPr>
        <w:spacing w:after="0" w:line="360" w:lineRule="auto"/>
        <w:jc w:val="both"/>
        <w:rPr>
          <w:rFonts w:ascii="Times New Roman" w:hAnsi="Times New Roman" w:cs="Times New Roman"/>
          <w:sz w:val="24"/>
          <w:szCs w:val="24"/>
        </w:rPr>
      </w:pPr>
      <w:r w:rsidRPr="005B2950">
        <w:rPr>
          <w:rFonts w:ascii="Times New Roman" w:hAnsi="Times New Roman" w:cs="Times New Roman"/>
          <w:sz w:val="24"/>
          <w:szCs w:val="24"/>
        </w:rPr>
        <w:t>25°</w:t>
      </w:r>
      <w:proofErr w:type="spellStart"/>
      <w:r w:rsidRPr="005B2950">
        <w:rPr>
          <w:rFonts w:ascii="Times New Roman" w:hAnsi="Times New Roman" w:cs="Times New Roman"/>
          <w:sz w:val="24"/>
          <w:szCs w:val="24"/>
        </w:rPr>
        <w:t>C</w:t>
      </w:r>
      <w:r w:rsidR="00D75573" w:rsidRPr="005B2950">
        <w:rPr>
          <w:rFonts w:ascii="Times New Roman" w:hAnsi="Times New Roman" w:cs="Times New Roman"/>
          <w:sz w:val="24"/>
          <w:szCs w:val="24"/>
        </w:rPr>
        <w:t>’</w:t>
      </w:r>
      <w:r w:rsidRPr="005B2950">
        <w:rPr>
          <w:rFonts w:ascii="Times New Roman" w:hAnsi="Times New Roman" w:cs="Times New Roman"/>
          <w:sz w:val="24"/>
          <w:szCs w:val="24"/>
        </w:rPr>
        <w:t>nin</w:t>
      </w:r>
      <w:proofErr w:type="spellEnd"/>
      <w:r w:rsidRPr="005B2950">
        <w:rPr>
          <w:rFonts w:ascii="Times New Roman" w:hAnsi="Times New Roman" w:cs="Times New Roman"/>
          <w:sz w:val="24"/>
          <w:szCs w:val="24"/>
        </w:rPr>
        <w:t xml:space="preserve"> altında</w:t>
      </w:r>
      <w:r w:rsidR="00844540" w:rsidRPr="005B2950">
        <w:rPr>
          <w:rFonts w:ascii="Times New Roman" w:hAnsi="Times New Roman" w:cs="Times New Roman"/>
          <w:sz w:val="24"/>
          <w:szCs w:val="24"/>
        </w:rPr>
        <w:t xml:space="preserve"> oda sıcaklığında </w:t>
      </w:r>
      <w:r w:rsidR="002E2625" w:rsidRPr="005B2950">
        <w:rPr>
          <w:rFonts w:ascii="Times New Roman" w:hAnsi="Times New Roman" w:cs="Times New Roman"/>
          <w:sz w:val="24"/>
          <w:szCs w:val="24"/>
        </w:rPr>
        <w:t xml:space="preserve">ve kuru bir yerde </w:t>
      </w:r>
      <w:r w:rsidR="00844540" w:rsidRPr="005B2950">
        <w:rPr>
          <w:rFonts w:ascii="Times New Roman" w:hAnsi="Times New Roman" w:cs="Times New Roman"/>
          <w:sz w:val="24"/>
          <w:szCs w:val="24"/>
        </w:rPr>
        <w:t>saklayınız.</w:t>
      </w:r>
    </w:p>
    <w:p w:rsidR="00380B81" w:rsidRPr="005B2950" w:rsidRDefault="00380B81" w:rsidP="00F52DB8">
      <w:pPr>
        <w:spacing w:after="0" w:line="360" w:lineRule="auto"/>
        <w:jc w:val="both"/>
        <w:rPr>
          <w:rFonts w:ascii="Times New Roman" w:hAnsi="Times New Roman" w:cs="Times New Roman"/>
          <w:sz w:val="20"/>
          <w:szCs w:val="20"/>
        </w:rPr>
      </w:pPr>
    </w:p>
    <w:p w:rsidR="00844540" w:rsidRPr="005B2950" w:rsidRDefault="002E2625" w:rsidP="00F52DB8">
      <w:pPr>
        <w:spacing w:after="0" w:line="360" w:lineRule="auto"/>
        <w:jc w:val="both"/>
        <w:rPr>
          <w:rFonts w:ascii="Times New Roman" w:hAnsi="Times New Roman" w:cs="Times New Roman"/>
          <w:b/>
          <w:bCs/>
          <w:sz w:val="24"/>
          <w:szCs w:val="24"/>
        </w:rPr>
      </w:pPr>
      <w:r w:rsidRPr="005B2950">
        <w:rPr>
          <w:rFonts w:ascii="Times New Roman" w:hAnsi="Times New Roman" w:cs="Times New Roman"/>
          <w:b/>
          <w:bCs/>
          <w:sz w:val="24"/>
          <w:szCs w:val="24"/>
        </w:rPr>
        <w:t>6.5</w:t>
      </w:r>
      <w:r w:rsidR="005914DE" w:rsidRPr="005B2950">
        <w:rPr>
          <w:rFonts w:ascii="Times New Roman" w:hAnsi="Times New Roman" w:cs="Times New Roman"/>
          <w:b/>
          <w:bCs/>
          <w:sz w:val="24"/>
          <w:szCs w:val="24"/>
        </w:rPr>
        <w:t>.</w:t>
      </w:r>
      <w:r w:rsidRPr="005B2950">
        <w:rPr>
          <w:rFonts w:ascii="Times New Roman" w:hAnsi="Times New Roman" w:cs="Times New Roman"/>
          <w:b/>
          <w:bCs/>
          <w:sz w:val="24"/>
          <w:szCs w:val="24"/>
        </w:rPr>
        <w:t xml:space="preserve"> Ambalajın niteliği ve iç</w:t>
      </w:r>
      <w:r w:rsidR="00844540" w:rsidRPr="005B2950">
        <w:rPr>
          <w:rFonts w:ascii="Times New Roman" w:hAnsi="Times New Roman" w:cs="Times New Roman"/>
          <w:b/>
          <w:bCs/>
          <w:sz w:val="24"/>
          <w:szCs w:val="24"/>
        </w:rPr>
        <w:t>eriği</w:t>
      </w:r>
    </w:p>
    <w:p w:rsidR="0067053E" w:rsidRPr="005B2950" w:rsidRDefault="00E876EE" w:rsidP="009B0F2D">
      <w:pPr>
        <w:spacing w:after="0" w:line="360" w:lineRule="auto"/>
        <w:jc w:val="both"/>
        <w:rPr>
          <w:rFonts w:ascii="Times New Roman" w:hAnsi="Times New Roman"/>
          <w:sz w:val="24"/>
          <w:szCs w:val="24"/>
        </w:rPr>
      </w:pPr>
      <w:proofErr w:type="spellStart"/>
      <w:r w:rsidRPr="005B2950">
        <w:rPr>
          <w:rFonts w:ascii="Times New Roman" w:hAnsi="Times New Roman" w:cs="Times New Roman"/>
          <w:sz w:val="24"/>
          <w:szCs w:val="24"/>
        </w:rPr>
        <w:t>P</w:t>
      </w:r>
      <w:r w:rsidR="009B0F2D" w:rsidRPr="005B2950">
        <w:rPr>
          <w:rFonts w:ascii="Times New Roman" w:hAnsi="Times New Roman" w:cs="Times New Roman"/>
          <w:sz w:val="24"/>
          <w:szCs w:val="24"/>
        </w:rPr>
        <w:t>rimer</w:t>
      </w:r>
      <w:proofErr w:type="spellEnd"/>
      <w:r w:rsidR="009B0F2D" w:rsidRPr="005B2950">
        <w:rPr>
          <w:rFonts w:ascii="Times New Roman" w:hAnsi="Times New Roman" w:cs="Times New Roman"/>
          <w:sz w:val="24"/>
          <w:szCs w:val="24"/>
        </w:rPr>
        <w:t xml:space="preserve"> ambalaj malzemesi olarak, Şeffaf PVC</w:t>
      </w:r>
      <w:r w:rsidR="00B7146C" w:rsidRPr="005B2950">
        <w:rPr>
          <w:rFonts w:ascii="Times New Roman" w:hAnsi="Times New Roman" w:cs="Times New Roman"/>
          <w:sz w:val="24"/>
          <w:szCs w:val="24"/>
        </w:rPr>
        <w:t>-</w:t>
      </w:r>
      <w:r w:rsidR="009B0F2D" w:rsidRPr="005B2950">
        <w:rPr>
          <w:rFonts w:ascii="Times New Roman" w:hAnsi="Times New Roman" w:cs="Times New Roman"/>
          <w:sz w:val="24"/>
          <w:szCs w:val="24"/>
        </w:rPr>
        <w:t>PVDC</w:t>
      </w:r>
      <w:r w:rsidR="00B7146C" w:rsidRPr="005B2950">
        <w:rPr>
          <w:rFonts w:ascii="Times New Roman" w:hAnsi="Times New Roman" w:cs="Times New Roman"/>
          <w:sz w:val="24"/>
          <w:szCs w:val="24"/>
        </w:rPr>
        <w:t xml:space="preserve"> folyo ve</w:t>
      </w:r>
      <w:r w:rsidR="009B0F2D" w:rsidRPr="005B2950">
        <w:rPr>
          <w:rFonts w:ascii="Times New Roman" w:hAnsi="Times New Roman" w:cs="Times New Roman"/>
          <w:sz w:val="24"/>
          <w:szCs w:val="24"/>
        </w:rPr>
        <w:t xml:space="preserve"> </w:t>
      </w:r>
      <w:proofErr w:type="spellStart"/>
      <w:r w:rsidR="009B0F2D" w:rsidRPr="005B2950">
        <w:rPr>
          <w:rFonts w:ascii="Times New Roman" w:hAnsi="Times New Roman" w:cs="Times New Roman"/>
          <w:sz w:val="24"/>
          <w:szCs w:val="24"/>
        </w:rPr>
        <w:t>Aluminyum</w:t>
      </w:r>
      <w:proofErr w:type="spellEnd"/>
      <w:r w:rsidR="009B0F2D" w:rsidRPr="005B2950">
        <w:rPr>
          <w:rFonts w:ascii="Times New Roman" w:hAnsi="Times New Roman" w:cs="Times New Roman"/>
          <w:sz w:val="24"/>
          <w:szCs w:val="24"/>
        </w:rPr>
        <w:t xml:space="preserve"> </w:t>
      </w:r>
      <w:proofErr w:type="spellStart"/>
      <w:r w:rsidR="009B0F2D" w:rsidRPr="005B2950">
        <w:rPr>
          <w:rFonts w:ascii="Times New Roman" w:hAnsi="Times New Roman" w:cs="Times New Roman"/>
          <w:sz w:val="24"/>
          <w:szCs w:val="24"/>
        </w:rPr>
        <w:t>blister</w:t>
      </w:r>
      <w:proofErr w:type="spellEnd"/>
      <w:r w:rsidR="009B0F2D" w:rsidRPr="005B2950">
        <w:rPr>
          <w:rFonts w:ascii="Times New Roman" w:hAnsi="Times New Roman" w:cs="Times New Roman"/>
          <w:sz w:val="24"/>
          <w:szCs w:val="24"/>
        </w:rPr>
        <w:t xml:space="preserve"> ambalaj materyali kullanılmıştır. </w:t>
      </w:r>
      <w:r w:rsidR="00580948" w:rsidRPr="005B2950">
        <w:rPr>
          <w:rFonts w:ascii="Times New Roman" w:hAnsi="Times New Roman" w:cs="Times New Roman"/>
          <w:sz w:val="24"/>
          <w:szCs w:val="24"/>
        </w:rPr>
        <w:t>5</w:t>
      </w:r>
      <w:r w:rsidRPr="005B2950">
        <w:rPr>
          <w:rFonts w:ascii="Times New Roman" w:hAnsi="Times New Roman" w:cs="Times New Roman"/>
          <w:sz w:val="24"/>
          <w:szCs w:val="24"/>
        </w:rPr>
        <w:t>0 tablet</w:t>
      </w:r>
      <w:r w:rsidRPr="005B2950">
        <w:rPr>
          <w:rFonts w:ascii="Times New Roman" w:hAnsi="Times New Roman"/>
          <w:sz w:val="24"/>
          <w:szCs w:val="24"/>
        </w:rPr>
        <w:t xml:space="preserve"> içeren </w:t>
      </w:r>
      <w:proofErr w:type="spellStart"/>
      <w:r w:rsidRPr="005B2950">
        <w:rPr>
          <w:rFonts w:ascii="Times New Roman" w:hAnsi="Times New Roman"/>
          <w:sz w:val="24"/>
          <w:szCs w:val="24"/>
        </w:rPr>
        <w:t>blister</w:t>
      </w:r>
      <w:proofErr w:type="spellEnd"/>
      <w:r w:rsidRPr="005B2950">
        <w:rPr>
          <w:rFonts w:ascii="Times New Roman" w:hAnsi="Times New Roman"/>
          <w:sz w:val="24"/>
          <w:szCs w:val="24"/>
        </w:rPr>
        <w:t xml:space="preserve"> ambalajlarda kullanma talimatı ile birlikte sunulmaktadır. </w:t>
      </w:r>
    </w:p>
    <w:p w:rsidR="00E876EE" w:rsidRPr="005B2950" w:rsidRDefault="00E876EE" w:rsidP="009B0F2D">
      <w:pPr>
        <w:spacing w:after="0" w:line="360" w:lineRule="auto"/>
        <w:jc w:val="both"/>
        <w:rPr>
          <w:rFonts w:ascii="Times New Roman" w:hAnsi="Times New Roman" w:cs="Times New Roman"/>
          <w:sz w:val="20"/>
          <w:szCs w:val="20"/>
        </w:rPr>
      </w:pPr>
    </w:p>
    <w:p w:rsidR="00844540" w:rsidRPr="005B2950" w:rsidRDefault="00844540" w:rsidP="00F52DB8">
      <w:pPr>
        <w:spacing w:after="0" w:line="360" w:lineRule="auto"/>
        <w:jc w:val="both"/>
        <w:rPr>
          <w:rFonts w:ascii="Times New Roman" w:hAnsi="Times New Roman" w:cs="Times New Roman"/>
          <w:b/>
          <w:bCs/>
          <w:sz w:val="24"/>
          <w:szCs w:val="24"/>
        </w:rPr>
      </w:pPr>
      <w:r w:rsidRPr="005B2950">
        <w:rPr>
          <w:rFonts w:ascii="Times New Roman" w:hAnsi="Times New Roman" w:cs="Times New Roman"/>
          <w:b/>
          <w:bCs/>
          <w:sz w:val="24"/>
          <w:szCs w:val="24"/>
        </w:rPr>
        <w:t>6.6</w:t>
      </w:r>
      <w:r w:rsidR="005914DE" w:rsidRPr="005B2950">
        <w:rPr>
          <w:rFonts w:ascii="Times New Roman" w:hAnsi="Times New Roman" w:cs="Times New Roman"/>
          <w:b/>
          <w:bCs/>
          <w:sz w:val="24"/>
          <w:szCs w:val="24"/>
        </w:rPr>
        <w:t>.</w:t>
      </w:r>
      <w:r w:rsidRPr="005B2950">
        <w:rPr>
          <w:rFonts w:ascii="Times New Roman" w:hAnsi="Times New Roman" w:cs="Times New Roman"/>
          <w:b/>
          <w:bCs/>
          <w:sz w:val="24"/>
          <w:szCs w:val="24"/>
        </w:rPr>
        <w:t xml:space="preserve"> </w:t>
      </w:r>
      <w:r w:rsidR="00C638CE" w:rsidRPr="005B2950">
        <w:rPr>
          <w:rFonts w:ascii="Times New Roman" w:hAnsi="Times New Roman" w:cs="Times New Roman"/>
          <w:b/>
          <w:bCs/>
          <w:sz w:val="24"/>
          <w:szCs w:val="24"/>
        </w:rPr>
        <w:t>Beşeri</w:t>
      </w:r>
      <w:r w:rsidRPr="005B2950">
        <w:rPr>
          <w:rFonts w:ascii="Times New Roman" w:hAnsi="Times New Roman" w:cs="Times New Roman"/>
          <w:b/>
          <w:bCs/>
          <w:sz w:val="24"/>
          <w:szCs w:val="24"/>
        </w:rPr>
        <w:t xml:space="preserve"> tıbbi </w:t>
      </w:r>
      <w:r w:rsidR="00F7786E" w:rsidRPr="005B2950">
        <w:rPr>
          <w:rFonts w:ascii="Times New Roman" w:hAnsi="Times New Roman" w:cs="Times New Roman"/>
          <w:b/>
          <w:bCs/>
          <w:sz w:val="24"/>
          <w:szCs w:val="24"/>
        </w:rPr>
        <w:t>ürün</w:t>
      </w:r>
      <w:r w:rsidRPr="005B2950">
        <w:rPr>
          <w:rFonts w:ascii="Times New Roman" w:hAnsi="Times New Roman" w:cs="Times New Roman"/>
          <w:b/>
          <w:bCs/>
          <w:sz w:val="24"/>
          <w:szCs w:val="24"/>
        </w:rPr>
        <w:t xml:space="preserve">den arta kalan maddelerin imhası ve diğer </w:t>
      </w:r>
      <w:r w:rsidR="00A264E0" w:rsidRPr="005B2950">
        <w:rPr>
          <w:rFonts w:ascii="Times New Roman" w:hAnsi="Times New Roman" w:cs="Times New Roman"/>
          <w:b/>
          <w:bCs/>
          <w:sz w:val="24"/>
          <w:szCs w:val="24"/>
        </w:rPr>
        <w:t>özel</w:t>
      </w:r>
      <w:r w:rsidRPr="005B2950">
        <w:rPr>
          <w:rFonts w:ascii="Times New Roman" w:hAnsi="Times New Roman" w:cs="Times New Roman"/>
          <w:b/>
          <w:bCs/>
          <w:sz w:val="24"/>
          <w:szCs w:val="24"/>
        </w:rPr>
        <w:t xml:space="preserve"> </w:t>
      </w:r>
      <w:r w:rsidR="00A264E0" w:rsidRPr="005B2950">
        <w:rPr>
          <w:rFonts w:ascii="Times New Roman" w:hAnsi="Times New Roman" w:cs="Times New Roman"/>
          <w:b/>
          <w:bCs/>
          <w:sz w:val="24"/>
          <w:szCs w:val="24"/>
        </w:rPr>
        <w:t>önlemler</w:t>
      </w:r>
    </w:p>
    <w:p w:rsidR="005914DE" w:rsidRPr="005B2950" w:rsidRDefault="005914DE" w:rsidP="005914DE">
      <w:pPr>
        <w:spacing w:after="0" w:line="360" w:lineRule="auto"/>
        <w:jc w:val="both"/>
        <w:rPr>
          <w:rFonts w:ascii="Times New Roman" w:hAnsi="Times New Roman" w:cs="Times New Roman"/>
          <w:sz w:val="24"/>
          <w:szCs w:val="24"/>
        </w:rPr>
      </w:pPr>
      <w:r w:rsidRPr="005B2950">
        <w:rPr>
          <w:rFonts w:ascii="Times New Roman" w:hAnsi="Times New Roman" w:cs="Times New Roman"/>
          <w:sz w:val="24"/>
          <w:szCs w:val="24"/>
        </w:rPr>
        <w:t>Kullanılmamış ürünler ya da atık materyaller “Tıbbi Atıkların Kontrolü Yönetmeliği” ve “Ambalaj ve Ambalaj Atıkları Kontrolü Yönetmeliği”’ne uygun olarak imha edilmelidir.</w:t>
      </w:r>
    </w:p>
    <w:p w:rsidR="008B7A28" w:rsidRPr="005B2950" w:rsidRDefault="008B7A28" w:rsidP="00F52DB8">
      <w:pPr>
        <w:spacing w:after="0" w:line="360" w:lineRule="auto"/>
        <w:jc w:val="both"/>
        <w:rPr>
          <w:rFonts w:ascii="Times New Roman" w:hAnsi="Times New Roman" w:cs="Times New Roman"/>
          <w:sz w:val="20"/>
          <w:szCs w:val="20"/>
        </w:rPr>
      </w:pPr>
    </w:p>
    <w:p w:rsidR="00844540" w:rsidRPr="005B2950" w:rsidRDefault="00844540" w:rsidP="00F52DB8">
      <w:pPr>
        <w:spacing w:after="0" w:line="360" w:lineRule="auto"/>
        <w:jc w:val="both"/>
        <w:rPr>
          <w:rFonts w:ascii="Times New Roman" w:hAnsi="Times New Roman" w:cs="Times New Roman"/>
          <w:b/>
          <w:bCs/>
          <w:sz w:val="24"/>
          <w:szCs w:val="24"/>
        </w:rPr>
      </w:pPr>
      <w:r w:rsidRPr="005B2950">
        <w:rPr>
          <w:rFonts w:ascii="Times New Roman" w:hAnsi="Times New Roman" w:cs="Times New Roman"/>
          <w:b/>
          <w:bCs/>
          <w:sz w:val="24"/>
          <w:szCs w:val="24"/>
        </w:rPr>
        <w:t>7. RUHSAT SAH</w:t>
      </w:r>
      <w:r w:rsidR="00C638CE" w:rsidRPr="005B2950">
        <w:rPr>
          <w:rFonts w:ascii="Times New Roman" w:hAnsi="Times New Roman" w:cs="Times New Roman"/>
          <w:b/>
          <w:bCs/>
          <w:sz w:val="24"/>
          <w:szCs w:val="24"/>
        </w:rPr>
        <w:t>İ</w:t>
      </w:r>
      <w:r w:rsidRPr="005B2950">
        <w:rPr>
          <w:rFonts w:ascii="Times New Roman" w:hAnsi="Times New Roman" w:cs="Times New Roman"/>
          <w:b/>
          <w:bCs/>
          <w:sz w:val="24"/>
          <w:szCs w:val="24"/>
        </w:rPr>
        <w:t>B</w:t>
      </w:r>
      <w:r w:rsidR="00C638CE" w:rsidRPr="005B2950">
        <w:rPr>
          <w:rFonts w:ascii="Times New Roman" w:hAnsi="Times New Roman" w:cs="Times New Roman"/>
          <w:b/>
          <w:bCs/>
          <w:sz w:val="24"/>
          <w:szCs w:val="24"/>
        </w:rPr>
        <w:t>İ</w:t>
      </w:r>
    </w:p>
    <w:p w:rsidR="00271B7B" w:rsidRPr="005B2950" w:rsidRDefault="00271B7B" w:rsidP="00271B7B">
      <w:pPr>
        <w:spacing w:after="0" w:line="360" w:lineRule="auto"/>
        <w:jc w:val="both"/>
        <w:rPr>
          <w:rFonts w:ascii="Times New Roman" w:hAnsi="Times New Roman" w:cs="Times New Roman"/>
          <w:sz w:val="24"/>
          <w:szCs w:val="24"/>
        </w:rPr>
      </w:pPr>
      <w:r w:rsidRPr="005B2950">
        <w:rPr>
          <w:rFonts w:ascii="Times New Roman" w:hAnsi="Times New Roman" w:cs="Times New Roman"/>
          <w:sz w:val="24"/>
          <w:szCs w:val="24"/>
        </w:rPr>
        <w:t xml:space="preserve">Deva Holding A.Ş. </w:t>
      </w:r>
    </w:p>
    <w:p w:rsidR="00271B7B" w:rsidRPr="005B2950" w:rsidRDefault="00271B7B" w:rsidP="00271B7B">
      <w:pPr>
        <w:spacing w:after="0" w:line="360" w:lineRule="auto"/>
        <w:jc w:val="both"/>
        <w:rPr>
          <w:rFonts w:ascii="Times New Roman" w:hAnsi="Times New Roman" w:cs="Times New Roman"/>
          <w:sz w:val="24"/>
          <w:szCs w:val="24"/>
        </w:rPr>
      </w:pPr>
      <w:r w:rsidRPr="005B2950">
        <w:rPr>
          <w:rFonts w:ascii="Times New Roman" w:hAnsi="Times New Roman" w:cs="Times New Roman"/>
          <w:sz w:val="24"/>
          <w:szCs w:val="24"/>
        </w:rPr>
        <w:t>Halkalı Merke</w:t>
      </w:r>
      <w:r w:rsidR="00A520B4" w:rsidRPr="005B2950">
        <w:rPr>
          <w:rFonts w:ascii="Times New Roman" w:hAnsi="Times New Roman" w:cs="Times New Roman"/>
          <w:sz w:val="24"/>
          <w:szCs w:val="24"/>
        </w:rPr>
        <w:t xml:space="preserve">z Mah. Basın Ekspres Cad. </w:t>
      </w:r>
      <w:r w:rsidRPr="005B2950">
        <w:rPr>
          <w:rFonts w:ascii="Times New Roman" w:hAnsi="Times New Roman" w:cs="Times New Roman"/>
          <w:sz w:val="24"/>
          <w:szCs w:val="24"/>
        </w:rPr>
        <w:t>No:1</w:t>
      </w:r>
    </w:p>
    <w:p w:rsidR="00271B7B" w:rsidRPr="005B2950" w:rsidRDefault="00A520B4" w:rsidP="00271B7B">
      <w:pPr>
        <w:spacing w:after="0" w:line="360" w:lineRule="auto"/>
        <w:jc w:val="both"/>
        <w:rPr>
          <w:rFonts w:ascii="Times New Roman" w:hAnsi="Times New Roman" w:cs="Times New Roman"/>
          <w:sz w:val="24"/>
          <w:szCs w:val="24"/>
        </w:rPr>
      </w:pPr>
      <w:r w:rsidRPr="005B2950">
        <w:rPr>
          <w:rFonts w:ascii="Times New Roman" w:hAnsi="Times New Roman" w:cs="Times New Roman"/>
          <w:sz w:val="24"/>
          <w:szCs w:val="24"/>
        </w:rPr>
        <w:t xml:space="preserve">34303 </w:t>
      </w:r>
      <w:r w:rsidR="00271B7B" w:rsidRPr="005B2950">
        <w:rPr>
          <w:rFonts w:ascii="Times New Roman" w:hAnsi="Times New Roman" w:cs="Times New Roman"/>
          <w:sz w:val="24"/>
          <w:szCs w:val="24"/>
        </w:rPr>
        <w:t>Küçükçekmece/İSTANBUL</w:t>
      </w:r>
    </w:p>
    <w:p w:rsidR="00271B7B" w:rsidRPr="005B2950" w:rsidRDefault="00271B7B" w:rsidP="00271B7B">
      <w:pPr>
        <w:spacing w:after="0" w:line="360" w:lineRule="auto"/>
        <w:jc w:val="both"/>
        <w:rPr>
          <w:rFonts w:ascii="Times New Roman" w:hAnsi="Times New Roman" w:cs="Times New Roman"/>
          <w:sz w:val="24"/>
          <w:szCs w:val="24"/>
        </w:rPr>
      </w:pPr>
      <w:proofErr w:type="gramStart"/>
      <w:r w:rsidRPr="005B2950">
        <w:rPr>
          <w:rFonts w:ascii="Times New Roman" w:hAnsi="Times New Roman" w:cs="Times New Roman"/>
          <w:sz w:val="24"/>
          <w:szCs w:val="24"/>
        </w:rPr>
        <w:t>Tel : 0212</w:t>
      </w:r>
      <w:proofErr w:type="gramEnd"/>
      <w:r w:rsidRPr="005B2950">
        <w:rPr>
          <w:rFonts w:ascii="Times New Roman" w:hAnsi="Times New Roman" w:cs="Times New Roman"/>
          <w:sz w:val="24"/>
          <w:szCs w:val="24"/>
        </w:rPr>
        <w:t xml:space="preserve"> 692 92 </w:t>
      </w:r>
      <w:proofErr w:type="spellStart"/>
      <w:r w:rsidRPr="005B2950">
        <w:rPr>
          <w:rFonts w:ascii="Times New Roman" w:hAnsi="Times New Roman" w:cs="Times New Roman"/>
          <w:sz w:val="24"/>
          <w:szCs w:val="24"/>
        </w:rPr>
        <w:t>92</w:t>
      </w:r>
      <w:proofErr w:type="spellEnd"/>
    </w:p>
    <w:p w:rsidR="00271B7B" w:rsidRPr="005B2950" w:rsidRDefault="00271B7B" w:rsidP="00271B7B">
      <w:pPr>
        <w:spacing w:after="0" w:line="360" w:lineRule="auto"/>
        <w:jc w:val="both"/>
        <w:rPr>
          <w:rFonts w:ascii="Times New Roman" w:hAnsi="Times New Roman" w:cs="Times New Roman"/>
          <w:sz w:val="24"/>
          <w:szCs w:val="24"/>
        </w:rPr>
      </w:pPr>
      <w:r w:rsidRPr="005B2950">
        <w:rPr>
          <w:rFonts w:ascii="Times New Roman" w:hAnsi="Times New Roman" w:cs="Times New Roman"/>
          <w:sz w:val="24"/>
          <w:szCs w:val="24"/>
        </w:rPr>
        <w:t>Faks: 0212 697 00 24</w:t>
      </w:r>
    </w:p>
    <w:p w:rsidR="008B7A28" w:rsidRPr="005B2950" w:rsidRDefault="008B7A28" w:rsidP="00F52DB8">
      <w:pPr>
        <w:spacing w:after="0" w:line="360" w:lineRule="auto"/>
        <w:jc w:val="both"/>
        <w:rPr>
          <w:rFonts w:ascii="Times New Roman" w:hAnsi="Times New Roman" w:cs="Times New Roman"/>
          <w:b/>
          <w:bCs/>
          <w:sz w:val="24"/>
          <w:szCs w:val="24"/>
        </w:rPr>
      </w:pPr>
    </w:p>
    <w:p w:rsidR="00844540" w:rsidRPr="005B2950" w:rsidRDefault="00844540" w:rsidP="00F52DB8">
      <w:pPr>
        <w:spacing w:after="0" w:line="360" w:lineRule="auto"/>
        <w:jc w:val="both"/>
        <w:rPr>
          <w:rFonts w:ascii="Times New Roman" w:hAnsi="Times New Roman" w:cs="Times New Roman"/>
          <w:b/>
          <w:bCs/>
          <w:sz w:val="24"/>
          <w:szCs w:val="24"/>
        </w:rPr>
      </w:pPr>
      <w:r w:rsidRPr="005B2950">
        <w:rPr>
          <w:rFonts w:ascii="Times New Roman" w:hAnsi="Times New Roman" w:cs="Times New Roman"/>
          <w:b/>
          <w:bCs/>
          <w:sz w:val="24"/>
          <w:szCs w:val="24"/>
        </w:rPr>
        <w:t>8. RUHSAT NUMARASI</w:t>
      </w:r>
    </w:p>
    <w:p w:rsidR="008B7A28" w:rsidRPr="005B2950" w:rsidRDefault="00E756FD" w:rsidP="00F52DB8">
      <w:pPr>
        <w:spacing w:after="0" w:line="360" w:lineRule="auto"/>
        <w:jc w:val="both"/>
        <w:rPr>
          <w:rFonts w:ascii="Times New Roman" w:hAnsi="Times New Roman" w:cs="Times New Roman"/>
          <w:bCs/>
          <w:sz w:val="24"/>
          <w:szCs w:val="24"/>
        </w:rPr>
      </w:pPr>
      <w:r w:rsidRPr="005B2950">
        <w:rPr>
          <w:rFonts w:ascii="Times New Roman" w:hAnsi="Times New Roman" w:cs="Times New Roman"/>
          <w:bCs/>
          <w:sz w:val="24"/>
          <w:szCs w:val="24"/>
        </w:rPr>
        <w:t>254/22</w:t>
      </w:r>
    </w:p>
    <w:p w:rsidR="005914DE" w:rsidRPr="005B2950" w:rsidRDefault="005914DE" w:rsidP="00F52DB8">
      <w:pPr>
        <w:spacing w:after="0" w:line="360" w:lineRule="auto"/>
        <w:jc w:val="both"/>
        <w:rPr>
          <w:rFonts w:ascii="Times New Roman" w:hAnsi="Times New Roman" w:cs="Times New Roman"/>
          <w:bCs/>
          <w:sz w:val="24"/>
          <w:szCs w:val="24"/>
        </w:rPr>
      </w:pPr>
    </w:p>
    <w:p w:rsidR="00844540" w:rsidRPr="005B2950" w:rsidRDefault="00844540" w:rsidP="00F52DB8">
      <w:pPr>
        <w:spacing w:after="0" w:line="360" w:lineRule="auto"/>
        <w:jc w:val="both"/>
        <w:rPr>
          <w:rFonts w:ascii="Times New Roman" w:hAnsi="Times New Roman" w:cs="Times New Roman"/>
          <w:b/>
          <w:bCs/>
          <w:sz w:val="24"/>
          <w:szCs w:val="24"/>
        </w:rPr>
      </w:pPr>
      <w:r w:rsidRPr="005B2950">
        <w:rPr>
          <w:rFonts w:ascii="Times New Roman" w:hAnsi="Times New Roman" w:cs="Times New Roman"/>
          <w:b/>
          <w:bCs/>
          <w:sz w:val="24"/>
          <w:szCs w:val="24"/>
        </w:rPr>
        <w:t xml:space="preserve">9. </w:t>
      </w:r>
      <w:r w:rsidR="00C638CE" w:rsidRPr="005B2950">
        <w:rPr>
          <w:rFonts w:ascii="Times New Roman" w:hAnsi="Times New Roman" w:cs="Times New Roman"/>
          <w:b/>
          <w:bCs/>
          <w:sz w:val="24"/>
          <w:szCs w:val="24"/>
        </w:rPr>
        <w:t>İ</w:t>
      </w:r>
      <w:r w:rsidRPr="005B2950">
        <w:rPr>
          <w:rFonts w:ascii="Times New Roman" w:hAnsi="Times New Roman" w:cs="Times New Roman"/>
          <w:b/>
          <w:bCs/>
          <w:sz w:val="24"/>
          <w:szCs w:val="24"/>
        </w:rPr>
        <w:t>LK RUHSAT TAR</w:t>
      </w:r>
      <w:r w:rsidR="00C638CE" w:rsidRPr="005B2950">
        <w:rPr>
          <w:rFonts w:ascii="Times New Roman" w:hAnsi="Times New Roman" w:cs="Times New Roman"/>
          <w:b/>
          <w:bCs/>
          <w:sz w:val="24"/>
          <w:szCs w:val="24"/>
        </w:rPr>
        <w:t>İ</w:t>
      </w:r>
      <w:r w:rsidRPr="005B2950">
        <w:rPr>
          <w:rFonts w:ascii="Times New Roman" w:hAnsi="Times New Roman" w:cs="Times New Roman"/>
          <w:b/>
          <w:bCs/>
          <w:sz w:val="24"/>
          <w:szCs w:val="24"/>
        </w:rPr>
        <w:t>H</w:t>
      </w:r>
      <w:r w:rsidR="00C638CE" w:rsidRPr="005B2950">
        <w:rPr>
          <w:rFonts w:ascii="Times New Roman" w:hAnsi="Times New Roman" w:cs="Times New Roman"/>
          <w:b/>
          <w:bCs/>
          <w:sz w:val="24"/>
          <w:szCs w:val="24"/>
        </w:rPr>
        <w:t>İ</w:t>
      </w:r>
      <w:r w:rsidRPr="005B2950">
        <w:rPr>
          <w:rFonts w:ascii="Times New Roman" w:hAnsi="Times New Roman" w:cs="Times New Roman"/>
          <w:b/>
          <w:bCs/>
          <w:sz w:val="24"/>
          <w:szCs w:val="24"/>
        </w:rPr>
        <w:t>/RUHSAT YEN</w:t>
      </w:r>
      <w:r w:rsidR="00C638CE" w:rsidRPr="005B2950">
        <w:rPr>
          <w:rFonts w:ascii="Times New Roman" w:hAnsi="Times New Roman" w:cs="Times New Roman"/>
          <w:b/>
          <w:bCs/>
          <w:sz w:val="24"/>
          <w:szCs w:val="24"/>
        </w:rPr>
        <w:t>İ</w:t>
      </w:r>
      <w:r w:rsidRPr="005B2950">
        <w:rPr>
          <w:rFonts w:ascii="Times New Roman" w:hAnsi="Times New Roman" w:cs="Times New Roman"/>
          <w:b/>
          <w:bCs/>
          <w:sz w:val="24"/>
          <w:szCs w:val="24"/>
        </w:rPr>
        <w:t>LEME TAR</w:t>
      </w:r>
      <w:r w:rsidR="00C638CE" w:rsidRPr="005B2950">
        <w:rPr>
          <w:rFonts w:ascii="Times New Roman" w:hAnsi="Times New Roman" w:cs="Times New Roman"/>
          <w:b/>
          <w:bCs/>
          <w:sz w:val="24"/>
          <w:szCs w:val="24"/>
        </w:rPr>
        <w:t>İ</w:t>
      </w:r>
      <w:r w:rsidRPr="005B2950">
        <w:rPr>
          <w:rFonts w:ascii="Times New Roman" w:hAnsi="Times New Roman" w:cs="Times New Roman"/>
          <w:b/>
          <w:bCs/>
          <w:sz w:val="24"/>
          <w:szCs w:val="24"/>
        </w:rPr>
        <w:t>H</w:t>
      </w:r>
      <w:r w:rsidR="00C638CE" w:rsidRPr="005B2950">
        <w:rPr>
          <w:rFonts w:ascii="Times New Roman" w:hAnsi="Times New Roman" w:cs="Times New Roman"/>
          <w:b/>
          <w:bCs/>
          <w:sz w:val="24"/>
          <w:szCs w:val="24"/>
        </w:rPr>
        <w:t>İ</w:t>
      </w:r>
    </w:p>
    <w:p w:rsidR="00844540" w:rsidRPr="005B2950" w:rsidRDefault="00844540" w:rsidP="00F52DB8">
      <w:pPr>
        <w:spacing w:after="0" w:line="360" w:lineRule="auto"/>
        <w:jc w:val="both"/>
        <w:rPr>
          <w:rFonts w:ascii="Times New Roman" w:hAnsi="Times New Roman" w:cs="Times New Roman"/>
          <w:sz w:val="24"/>
          <w:szCs w:val="24"/>
        </w:rPr>
      </w:pPr>
      <w:r w:rsidRPr="005B2950">
        <w:rPr>
          <w:rFonts w:ascii="Times New Roman" w:hAnsi="Times New Roman" w:cs="Times New Roman"/>
          <w:sz w:val="24"/>
          <w:szCs w:val="24"/>
        </w:rPr>
        <w:t xml:space="preserve">Ruhsat tarihi: </w:t>
      </w:r>
      <w:r w:rsidR="00E756FD" w:rsidRPr="005B2950">
        <w:rPr>
          <w:rFonts w:ascii="Times New Roman" w:hAnsi="Times New Roman" w:cs="Times New Roman"/>
          <w:sz w:val="24"/>
          <w:szCs w:val="24"/>
        </w:rPr>
        <w:t>11.11.2013</w:t>
      </w:r>
    </w:p>
    <w:p w:rsidR="00844540" w:rsidRPr="005B2950" w:rsidRDefault="00A264E0" w:rsidP="00F52DB8">
      <w:pPr>
        <w:spacing w:after="0" w:line="360" w:lineRule="auto"/>
        <w:jc w:val="both"/>
        <w:rPr>
          <w:rFonts w:ascii="Times New Roman" w:hAnsi="Times New Roman" w:cs="Times New Roman"/>
          <w:sz w:val="24"/>
          <w:szCs w:val="24"/>
        </w:rPr>
      </w:pPr>
      <w:r w:rsidRPr="005B2950">
        <w:rPr>
          <w:rFonts w:ascii="Times New Roman" w:hAnsi="Times New Roman" w:cs="Times New Roman"/>
          <w:sz w:val="24"/>
          <w:szCs w:val="24"/>
        </w:rPr>
        <w:t xml:space="preserve">Ruhsat yenileme tarihi: </w:t>
      </w:r>
    </w:p>
    <w:p w:rsidR="008B7A28" w:rsidRPr="005B2950" w:rsidRDefault="008B7A28" w:rsidP="00F52DB8">
      <w:pPr>
        <w:spacing w:after="0" w:line="360" w:lineRule="auto"/>
        <w:jc w:val="both"/>
        <w:rPr>
          <w:rFonts w:ascii="Times New Roman" w:hAnsi="Times New Roman" w:cs="Times New Roman"/>
          <w:sz w:val="24"/>
          <w:szCs w:val="24"/>
        </w:rPr>
      </w:pPr>
    </w:p>
    <w:p w:rsidR="00844540" w:rsidRPr="005B2950" w:rsidRDefault="00A264E0" w:rsidP="00F52DB8">
      <w:pPr>
        <w:spacing w:after="0" w:line="360" w:lineRule="auto"/>
        <w:jc w:val="both"/>
        <w:rPr>
          <w:rFonts w:ascii="Times New Roman" w:hAnsi="Times New Roman" w:cs="Times New Roman"/>
          <w:b/>
          <w:bCs/>
          <w:sz w:val="24"/>
          <w:szCs w:val="24"/>
        </w:rPr>
      </w:pPr>
      <w:r w:rsidRPr="005B2950">
        <w:rPr>
          <w:rFonts w:ascii="Times New Roman" w:hAnsi="Times New Roman" w:cs="Times New Roman"/>
          <w:b/>
          <w:bCs/>
          <w:sz w:val="24"/>
          <w:szCs w:val="24"/>
        </w:rPr>
        <w:t>10. KÜ</w:t>
      </w:r>
      <w:r w:rsidR="00844540" w:rsidRPr="005B2950">
        <w:rPr>
          <w:rFonts w:ascii="Times New Roman" w:hAnsi="Times New Roman" w:cs="Times New Roman"/>
          <w:b/>
          <w:bCs/>
          <w:sz w:val="24"/>
          <w:szCs w:val="24"/>
        </w:rPr>
        <w:t>B</w:t>
      </w:r>
      <w:r w:rsidR="00D75573" w:rsidRPr="005B2950">
        <w:rPr>
          <w:rFonts w:ascii="Times New Roman" w:hAnsi="Times New Roman" w:cs="Times New Roman"/>
          <w:b/>
          <w:bCs/>
          <w:sz w:val="24"/>
          <w:szCs w:val="24"/>
        </w:rPr>
        <w:t>’</w:t>
      </w:r>
      <w:r w:rsidRPr="005B2950">
        <w:rPr>
          <w:rFonts w:ascii="Times New Roman" w:hAnsi="Times New Roman" w:cs="Times New Roman"/>
          <w:b/>
          <w:bCs/>
          <w:sz w:val="24"/>
          <w:szCs w:val="24"/>
        </w:rPr>
        <w:t>Ü</w:t>
      </w:r>
      <w:r w:rsidR="00844540" w:rsidRPr="005B2950">
        <w:rPr>
          <w:rFonts w:ascii="Times New Roman" w:hAnsi="Times New Roman" w:cs="Times New Roman"/>
          <w:b/>
          <w:bCs/>
          <w:sz w:val="24"/>
          <w:szCs w:val="24"/>
        </w:rPr>
        <w:t>N YEN</w:t>
      </w:r>
      <w:r w:rsidR="00C638CE" w:rsidRPr="005B2950">
        <w:rPr>
          <w:rFonts w:ascii="Times New Roman" w:hAnsi="Times New Roman" w:cs="Times New Roman"/>
          <w:b/>
          <w:bCs/>
          <w:sz w:val="24"/>
          <w:szCs w:val="24"/>
        </w:rPr>
        <w:t>İ</w:t>
      </w:r>
      <w:r w:rsidR="00844540" w:rsidRPr="005B2950">
        <w:rPr>
          <w:rFonts w:ascii="Times New Roman" w:hAnsi="Times New Roman" w:cs="Times New Roman"/>
          <w:b/>
          <w:bCs/>
          <w:sz w:val="24"/>
          <w:szCs w:val="24"/>
        </w:rPr>
        <w:t>LENME TAR</w:t>
      </w:r>
      <w:r w:rsidR="00C638CE" w:rsidRPr="005B2950">
        <w:rPr>
          <w:rFonts w:ascii="Times New Roman" w:hAnsi="Times New Roman" w:cs="Times New Roman"/>
          <w:b/>
          <w:bCs/>
          <w:sz w:val="24"/>
          <w:szCs w:val="24"/>
        </w:rPr>
        <w:t>İ</w:t>
      </w:r>
      <w:r w:rsidR="00844540" w:rsidRPr="005B2950">
        <w:rPr>
          <w:rFonts w:ascii="Times New Roman" w:hAnsi="Times New Roman" w:cs="Times New Roman"/>
          <w:b/>
          <w:bCs/>
          <w:sz w:val="24"/>
          <w:szCs w:val="24"/>
        </w:rPr>
        <w:t>H</w:t>
      </w:r>
      <w:r w:rsidR="00C638CE" w:rsidRPr="005B2950">
        <w:rPr>
          <w:rFonts w:ascii="Times New Roman" w:hAnsi="Times New Roman" w:cs="Times New Roman"/>
          <w:b/>
          <w:bCs/>
          <w:sz w:val="24"/>
          <w:szCs w:val="24"/>
        </w:rPr>
        <w:t>İ</w:t>
      </w:r>
    </w:p>
    <w:sectPr w:rsidR="00844540" w:rsidRPr="005B2950" w:rsidSect="006A1C01">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24A" w:rsidRDefault="00B5024A" w:rsidP="00F52DB8">
      <w:pPr>
        <w:spacing w:after="0" w:line="240" w:lineRule="auto"/>
      </w:pPr>
      <w:r>
        <w:separator/>
      </w:r>
    </w:p>
  </w:endnote>
  <w:endnote w:type="continuationSeparator" w:id="0">
    <w:p w:rsidR="00B5024A" w:rsidRDefault="00B5024A" w:rsidP="00F52D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A2"/>
    <w:family w:val="swiss"/>
    <w:pitch w:val="variable"/>
    <w:sig w:usb0="20000287" w:usb1="00000000" w:usb2="00000000" w:usb3="00000000" w:csb0="0000019F" w:csb1="00000000"/>
  </w:font>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4443"/>
      <w:docPartObj>
        <w:docPartGallery w:val="Page Numbers (Bottom of Page)"/>
        <w:docPartUnique/>
      </w:docPartObj>
    </w:sdtPr>
    <w:sdtEndPr>
      <w:rPr>
        <w:rFonts w:ascii="Times New Roman" w:hAnsi="Times New Roman" w:cs="Times New Roman"/>
        <w:sz w:val="24"/>
        <w:szCs w:val="24"/>
      </w:rPr>
    </w:sdtEndPr>
    <w:sdtContent>
      <w:sdt>
        <w:sdtPr>
          <w:id w:val="861459903"/>
          <w:docPartObj>
            <w:docPartGallery w:val="Page Numbers (Top of Page)"/>
            <w:docPartUnique/>
          </w:docPartObj>
        </w:sdtPr>
        <w:sdtEndPr>
          <w:rPr>
            <w:rFonts w:ascii="Times New Roman" w:hAnsi="Times New Roman" w:cs="Times New Roman"/>
            <w:sz w:val="24"/>
            <w:szCs w:val="24"/>
          </w:rPr>
        </w:sdtEndPr>
        <w:sdtContent>
          <w:p w:rsidR="00B5024A" w:rsidRPr="00D75573" w:rsidRDefault="00FC0B5C" w:rsidP="00D75573">
            <w:pPr>
              <w:pStyle w:val="Altbilgi"/>
              <w:jc w:val="right"/>
              <w:rPr>
                <w:rFonts w:ascii="Times New Roman" w:hAnsi="Times New Roman" w:cs="Times New Roman"/>
                <w:sz w:val="24"/>
                <w:szCs w:val="24"/>
              </w:rPr>
            </w:pPr>
            <w:r w:rsidRPr="00D75573">
              <w:rPr>
                <w:rFonts w:ascii="Times New Roman" w:hAnsi="Times New Roman" w:cs="Times New Roman"/>
                <w:sz w:val="24"/>
                <w:szCs w:val="24"/>
              </w:rPr>
              <w:fldChar w:fldCharType="begin"/>
            </w:r>
            <w:r w:rsidR="00B5024A" w:rsidRPr="00D75573">
              <w:rPr>
                <w:rFonts w:ascii="Times New Roman" w:hAnsi="Times New Roman" w:cs="Times New Roman"/>
                <w:sz w:val="24"/>
                <w:szCs w:val="24"/>
              </w:rPr>
              <w:instrText>PAGE</w:instrText>
            </w:r>
            <w:r w:rsidRPr="00D75573">
              <w:rPr>
                <w:rFonts w:ascii="Times New Roman" w:hAnsi="Times New Roman" w:cs="Times New Roman"/>
                <w:sz w:val="24"/>
                <w:szCs w:val="24"/>
              </w:rPr>
              <w:fldChar w:fldCharType="separate"/>
            </w:r>
            <w:r w:rsidR="005B2950">
              <w:rPr>
                <w:rFonts w:ascii="Times New Roman" w:hAnsi="Times New Roman" w:cs="Times New Roman"/>
                <w:noProof/>
                <w:sz w:val="24"/>
                <w:szCs w:val="24"/>
              </w:rPr>
              <w:t>13</w:t>
            </w:r>
            <w:r w:rsidRPr="00D75573">
              <w:rPr>
                <w:rFonts w:ascii="Times New Roman" w:hAnsi="Times New Roman" w:cs="Times New Roman"/>
                <w:sz w:val="24"/>
                <w:szCs w:val="24"/>
              </w:rPr>
              <w:fldChar w:fldCharType="end"/>
            </w:r>
            <w:r w:rsidR="00B5024A" w:rsidRPr="00D75573">
              <w:rPr>
                <w:rFonts w:ascii="Times New Roman" w:hAnsi="Times New Roman" w:cs="Times New Roman"/>
                <w:sz w:val="24"/>
                <w:szCs w:val="24"/>
              </w:rPr>
              <w:t xml:space="preserve"> / </w:t>
            </w:r>
            <w:r w:rsidRPr="00D75573">
              <w:rPr>
                <w:rFonts w:ascii="Times New Roman" w:hAnsi="Times New Roman" w:cs="Times New Roman"/>
                <w:sz w:val="24"/>
                <w:szCs w:val="24"/>
              </w:rPr>
              <w:fldChar w:fldCharType="begin"/>
            </w:r>
            <w:r w:rsidR="00B5024A" w:rsidRPr="00D75573">
              <w:rPr>
                <w:rFonts w:ascii="Times New Roman" w:hAnsi="Times New Roman" w:cs="Times New Roman"/>
                <w:sz w:val="24"/>
                <w:szCs w:val="24"/>
              </w:rPr>
              <w:instrText>NUMPAGES</w:instrText>
            </w:r>
            <w:r w:rsidRPr="00D75573">
              <w:rPr>
                <w:rFonts w:ascii="Times New Roman" w:hAnsi="Times New Roman" w:cs="Times New Roman"/>
                <w:sz w:val="24"/>
                <w:szCs w:val="24"/>
              </w:rPr>
              <w:fldChar w:fldCharType="separate"/>
            </w:r>
            <w:r w:rsidR="005B2950">
              <w:rPr>
                <w:rFonts w:ascii="Times New Roman" w:hAnsi="Times New Roman" w:cs="Times New Roman"/>
                <w:noProof/>
                <w:sz w:val="24"/>
                <w:szCs w:val="24"/>
              </w:rPr>
              <w:t>14</w:t>
            </w:r>
            <w:r w:rsidRPr="00D75573">
              <w:rPr>
                <w:rFonts w:ascii="Times New Roman" w:hAnsi="Times New Roman" w:cs="Times New Roman"/>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24A" w:rsidRDefault="00B5024A" w:rsidP="00F52DB8">
      <w:pPr>
        <w:spacing w:after="0" w:line="240" w:lineRule="auto"/>
      </w:pPr>
      <w:r>
        <w:separator/>
      </w:r>
    </w:p>
  </w:footnote>
  <w:footnote w:type="continuationSeparator" w:id="0">
    <w:p w:rsidR="00B5024A" w:rsidRDefault="00B5024A" w:rsidP="00F52D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82CF196"/>
    <w:lvl w:ilvl="0">
      <w:numFmt w:val="bullet"/>
      <w:lvlText w:val="*"/>
      <w:lvlJc w:val="left"/>
    </w:lvl>
  </w:abstractNum>
  <w:abstractNum w:abstractNumId="1">
    <w:nsid w:val="0DC6042F"/>
    <w:multiLevelType w:val="singleLevel"/>
    <w:tmpl w:val="7EFE6D12"/>
    <w:lvl w:ilvl="0">
      <w:start w:val="5"/>
      <w:numFmt w:val="decimal"/>
      <w:lvlText w:val="6.%1."/>
      <w:legacy w:legacy="1" w:legacySpace="0" w:legacyIndent="360"/>
      <w:lvlJc w:val="left"/>
      <w:rPr>
        <w:rFonts w:ascii="Verdana" w:hAnsi="Verdana" w:hint="default"/>
      </w:rPr>
    </w:lvl>
  </w:abstractNum>
  <w:abstractNum w:abstractNumId="2">
    <w:nsid w:val="181E6F57"/>
    <w:multiLevelType w:val="singleLevel"/>
    <w:tmpl w:val="32565D88"/>
    <w:lvl w:ilvl="0">
      <w:start w:val="1"/>
      <w:numFmt w:val="decimal"/>
      <w:lvlText w:val="4.%1."/>
      <w:legacy w:legacy="1" w:legacySpace="0" w:legacyIndent="360"/>
      <w:lvlJc w:val="left"/>
      <w:rPr>
        <w:rFonts w:ascii="Verdana" w:hAnsi="Verdana" w:hint="default"/>
      </w:rPr>
    </w:lvl>
  </w:abstractNum>
  <w:abstractNum w:abstractNumId="3">
    <w:nsid w:val="20E06481"/>
    <w:multiLevelType w:val="singleLevel"/>
    <w:tmpl w:val="F056A772"/>
    <w:lvl w:ilvl="0">
      <w:start w:val="1"/>
      <w:numFmt w:val="decimal"/>
      <w:lvlText w:val="6.%1."/>
      <w:legacy w:legacy="1" w:legacySpace="0" w:legacyIndent="360"/>
      <w:lvlJc w:val="left"/>
      <w:rPr>
        <w:rFonts w:ascii="Verdana" w:hAnsi="Verdana" w:hint="default"/>
      </w:rPr>
    </w:lvl>
  </w:abstractNum>
  <w:abstractNum w:abstractNumId="4">
    <w:nsid w:val="21991365"/>
    <w:multiLevelType w:val="singleLevel"/>
    <w:tmpl w:val="9AB8FC72"/>
    <w:lvl w:ilvl="0">
      <w:start w:val="6"/>
      <w:numFmt w:val="decimal"/>
      <w:lvlText w:val="4.%1."/>
      <w:legacy w:legacy="1" w:legacySpace="0" w:legacyIndent="365"/>
      <w:lvlJc w:val="left"/>
      <w:rPr>
        <w:rFonts w:ascii="Verdana" w:hAnsi="Verdana" w:hint="default"/>
      </w:rPr>
    </w:lvl>
  </w:abstractNum>
  <w:abstractNum w:abstractNumId="5">
    <w:nsid w:val="240B73F2"/>
    <w:multiLevelType w:val="singleLevel"/>
    <w:tmpl w:val="A1083882"/>
    <w:lvl w:ilvl="0">
      <w:start w:val="3"/>
      <w:numFmt w:val="decimal"/>
      <w:lvlText w:val="6.%1."/>
      <w:legacy w:legacy="1" w:legacySpace="0" w:legacyIndent="360"/>
      <w:lvlJc w:val="left"/>
      <w:rPr>
        <w:rFonts w:ascii="Verdana" w:hAnsi="Verdana" w:hint="default"/>
      </w:rPr>
    </w:lvl>
  </w:abstractNum>
  <w:abstractNum w:abstractNumId="6">
    <w:nsid w:val="268F6F9B"/>
    <w:multiLevelType w:val="singleLevel"/>
    <w:tmpl w:val="9A0EA46C"/>
    <w:lvl w:ilvl="0">
      <w:start w:val="4"/>
      <w:numFmt w:val="decimal"/>
      <w:lvlText w:val="4.%1."/>
      <w:legacy w:legacy="1" w:legacySpace="0" w:legacyIndent="374"/>
      <w:lvlJc w:val="left"/>
      <w:rPr>
        <w:rFonts w:ascii="Verdana" w:hAnsi="Verdana" w:hint="default"/>
      </w:rPr>
    </w:lvl>
  </w:abstractNum>
  <w:abstractNum w:abstractNumId="7">
    <w:nsid w:val="29B53616"/>
    <w:multiLevelType w:val="singleLevel"/>
    <w:tmpl w:val="6452FAAE"/>
    <w:lvl w:ilvl="0">
      <w:start w:val="7"/>
      <w:numFmt w:val="decimal"/>
      <w:lvlText w:val="4.%1."/>
      <w:legacy w:legacy="1" w:legacySpace="0" w:legacyIndent="365"/>
      <w:lvlJc w:val="left"/>
      <w:rPr>
        <w:rFonts w:ascii="Verdana" w:hAnsi="Verdana" w:hint="default"/>
      </w:rPr>
    </w:lvl>
  </w:abstractNum>
  <w:abstractNum w:abstractNumId="8">
    <w:nsid w:val="2F742A2A"/>
    <w:multiLevelType w:val="singleLevel"/>
    <w:tmpl w:val="9E9AFA1E"/>
    <w:lvl w:ilvl="0">
      <w:start w:val="4"/>
      <w:numFmt w:val="decimal"/>
      <w:lvlText w:val="6.%1."/>
      <w:legacy w:legacy="1" w:legacySpace="0" w:legacyIndent="360"/>
      <w:lvlJc w:val="left"/>
      <w:rPr>
        <w:rFonts w:ascii="Verdana" w:hAnsi="Verdana" w:hint="default"/>
      </w:rPr>
    </w:lvl>
  </w:abstractNum>
  <w:abstractNum w:abstractNumId="9">
    <w:nsid w:val="38973510"/>
    <w:multiLevelType w:val="singleLevel"/>
    <w:tmpl w:val="D6B2ED56"/>
    <w:lvl w:ilvl="0">
      <w:start w:val="8"/>
      <w:numFmt w:val="decimal"/>
      <w:lvlText w:val="4.%1."/>
      <w:legacy w:legacy="1" w:legacySpace="0" w:legacyIndent="365"/>
      <w:lvlJc w:val="left"/>
      <w:rPr>
        <w:rFonts w:ascii="Verdana" w:hAnsi="Verdana" w:hint="default"/>
      </w:rPr>
    </w:lvl>
  </w:abstractNum>
  <w:abstractNum w:abstractNumId="10">
    <w:nsid w:val="3D6C1022"/>
    <w:multiLevelType w:val="singleLevel"/>
    <w:tmpl w:val="4660506C"/>
    <w:lvl w:ilvl="0">
      <w:start w:val="1"/>
      <w:numFmt w:val="decimal"/>
      <w:lvlText w:val="5.%1."/>
      <w:legacy w:legacy="1" w:legacySpace="0" w:legacyIndent="369"/>
      <w:lvlJc w:val="left"/>
      <w:rPr>
        <w:rFonts w:ascii="Verdana" w:hAnsi="Verdana" w:hint="default"/>
      </w:rPr>
    </w:lvl>
  </w:abstractNum>
  <w:abstractNum w:abstractNumId="11">
    <w:nsid w:val="41E810C0"/>
    <w:multiLevelType w:val="singleLevel"/>
    <w:tmpl w:val="9EB06C20"/>
    <w:lvl w:ilvl="0">
      <w:start w:val="2"/>
      <w:numFmt w:val="decimal"/>
      <w:lvlText w:val="4.%1."/>
      <w:legacy w:legacy="1" w:legacySpace="0" w:legacyIndent="360"/>
      <w:lvlJc w:val="left"/>
      <w:rPr>
        <w:rFonts w:ascii="Verdana" w:hAnsi="Verdana" w:hint="default"/>
      </w:rPr>
    </w:lvl>
  </w:abstractNum>
  <w:abstractNum w:abstractNumId="12">
    <w:nsid w:val="46196937"/>
    <w:multiLevelType w:val="singleLevel"/>
    <w:tmpl w:val="4004663A"/>
    <w:lvl w:ilvl="0">
      <w:start w:val="2"/>
      <w:numFmt w:val="decimal"/>
      <w:lvlText w:val="6.%1."/>
      <w:legacy w:legacy="1" w:legacySpace="0" w:legacyIndent="360"/>
      <w:lvlJc w:val="left"/>
      <w:rPr>
        <w:rFonts w:ascii="Verdana" w:hAnsi="Verdana" w:hint="default"/>
      </w:rPr>
    </w:lvl>
  </w:abstractNum>
  <w:abstractNum w:abstractNumId="13">
    <w:nsid w:val="4A764B62"/>
    <w:multiLevelType w:val="singleLevel"/>
    <w:tmpl w:val="431CDD96"/>
    <w:lvl w:ilvl="0">
      <w:start w:val="2"/>
      <w:numFmt w:val="decimal"/>
      <w:lvlText w:val="5.%1."/>
      <w:legacy w:legacy="1" w:legacySpace="0" w:legacyIndent="369"/>
      <w:lvlJc w:val="left"/>
      <w:rPr>
        <w:rFonts w:ascii="Verdana" w:hAnsi="Verdana" w:hint="default"/>
      </w:rPr>
    </w:lvl>
  </w:abstractNum>
  <w:abstractNum w:abstractNumId="14">
    <w:nsid w:val="4B513752"/>
    <w:multiLevelType w:val="singleLevel"/>
    <w:tmpl w:val="EA881508"/>
    <w:lvl w:ilvl="0">
      <w:start w:val="3"/>
      <w:numFmt w:val="decimal"/>
      <w:lvlText w:val="4.%1."/>
      <w:legacy w:legacy="1" w:legacySpace="0" w:legacyIndent="374"/>
      <w:lvlJc w:val="left"/>
      <w:rPr>
        <w:rFonts w:ascii="Verdana" w:hAnsi="Verdana" w:hint="default"/>
      </w:rPr>
    </w:lvl>
  </w:abstractNum>
  <w:abstractNum w:abstractNumId="15">
    <w:nsid w:val="54190C69"/>
    <w:multiLevelType w:val="singleLevel"/>
    <w:tmpl w:val="744E39EA"/>
    <w:lvl w:ilvl="0">
      <w:start w:val="2"/>
      <w:numFmt w:val="decimal"/>
      <w:lvlText w:val="%1."/>
      <w:legacy w:legacy="1" w:legacySpace="0" w:legacyIndent="264"/>
      <w:lvlJc w:val="left"/>
      <w:rPr>
        <w:rFonts w:ascii="Verdana" w:hAnsi="Verdana" w:hint="default"/>
      </w:rPr>
    </w:lvl>
  </w:abstractNum>
  <w:abstractNum w:abstractNumId="16">
    <w:nsid w:val="65D90C73"/>
    <w:multiLevelType w:val="singleLevel"/>
    <w:tmpl w:val="6D328614"/>
    <w:lvl w:ilvl="0">
      <w:start w:val="6"/>
      <w:numFmt w:val="decimal"/>
      <w:lvlText w:val="6.%1."/>
      <w:legacy w:legacy="1" w:legacySpace="0" w:legacyIndent="360"/>
      <w:lvlJc w:val="left"/>
      <w:rPr>
        <w:rFonts w:ascii="Verdana" w:hAnsi="Verdana" w:hint="default"/>
      </w:rPr>
    </w:lvl>
  </w:abstractNum>
  <w:abstractNum w:abstractNumId="17">
    <w:nsid w:val="71470CCB"/>
    <w:multiLevelType w:val="singleLevel"/>
    <w:tmpl w:val="E646AB54"/>
    <w:lvl w:ilvl="0">
      <w:start w:val="3"/>
      <w:numFmt w:val="decimal"/>
      <w:lvlText w:val="%1."/>
      <w:legacy w:legacy="1" w:legacySpace="0" w:legacyIndent="264"/>
      <w:lvlJc w:val="left"/>
      <w:rPr>
        <w:rFonts w:ascii="Verdana" w:hAnsi="Verdana" w:hint="default"/>
      </w:rPr>
    </w:lvl>
  </w:abstractNum>
  <w:num w:numId="1">
    <w:abstractNumId w:val="15"/>
  </w:num>
  <w:num w:numId="2">
    <w:abstractNumId w:val="17"/>
  </w:num>
  <w:num w:numId="3">
    <w:abstractNumId w:val="2"/>
  </w:num>
  <w:num w:numId="4">
    <w:abstractNumId w:val="11"/>
  </w:num>
  <w:num w:numId="5">
    <w:abstractNumId w:val="14"/>
  </w:num>
  <w:num w:numId="6">
    <w:abstractNumId w:val="6"/>
  </w:num>
  <w:num w:numId="7">
    <w:abstractNumId w:val="4"/>
  </w:num>
  <w:num w:numId="8">
    <w:abstractNumId w:val="7"/>
  </w:num>
  <w:num w:numId="9">
    <w:abstractNumId w:val="9"/>
  </w:num>
  <w:num w:numId="10">
    <w:abstractNumId w:val="10"/>
  </w:num>
  <w:num w:numId="11">
    <w:abstractNumId w:val="13"/>
  </w:num>
  <w:num w:numId="12">
    <w:abstractNumId w:val="3"/>
  </w:num>
  <w:num w:numId="13">
    <w:abstractNumId w:val="0"/>
    <w:lvlOverride w:ilvl="0">
      <w:lvl w:ilvl="0">
        <w:start w:val="65535"/>
        <w:numFmt w:val="bullet"/>
        <w:lvlText w:val="•"/>
        <w:legacy w:legacy="1" w:legacySpace="0" w:legacyIndent="187"/>
        <w:lvlJc w:val="left"/>
        <w:rPr>
          <w:rFonts w:ascii="Verdana" w:hAnsi="Verdana" w:hint="default"/>
        </w:rPr>
      </w:lvl>
    </w:lvlOverride>
  </w:num>
  <w:num w:numId="14">
    <w:abstractNumId w:val="12"/>
  </w:num>
  <w:num w:numId="15">
    <w:abstractNumId w:val="5"/>
  </w:num>
  <w:num w:numId="16">
    <w:abstractNumId w:val="8"/>
  </w:num>
  <w:num w:numId="17">
    <w:abstractNumId w:val="1"/>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44540"/>
    <w:rsid w:val="00002976"/>
    <w:rsid w:val="00010099"/>
    <w:rsid w:val="0001057F"/>
    <w:rsid w:val="000162B7"/>
    <w:rsid w:val="000203A5"/>
    <w:rsid w:val="00023634"/>
    <w:rsid w:val="000377C5"/>
    <w:rsid w:val="0003793E"/>
    <w:rsid w:val="00056610"/>
    <w:rsid w:val="00061542"/>
    <w:rsid w:val="00074E39"/>
    <w:rsid w:val="00081310"/>
    <w:rsid w:val="00087521"/>
    <w:rsid w:val="000B4C07"/>
    <w:rsid w:val="000E4446"/>
    <w:rsid w:val="001010CC"/>
    <w:rsid w:val="00101AEB"/>
    <w:rsid w:val="0011366E"/>
    <w:rsid w:val="0011420C"/>
    <w:rsid w:val="001251B0"/>
    <w:rsid w:val="001543E0"/>
    <w:rsid w:val="00156910"/>
    <w:rsid w:val="001663DE"/>
    <w:rsid w:val="001736F1"/>
    <w:rsid w:val="00182E2B"/>
    <w:rsid w:val="00191207"/>
    <w:rsid w:val="001B24C6"/>
    <w:rsid w:val="001B56DB"/>
    <w:rsid w:val="001D5086"/>
    <w:rsid w:val="001E0BC8"/>
    <w:rsid w:val="001E6B6E"/>
    <w:rsid w:val="001F7628"/>
    <w:rsid w:val="00201449"/>
    <w:rsid w:val="00226DBB"/>
    <w:rsid w:val="00241922"/>
    <w:rsid w:val="0024452D"/>
    <w:rsid w:val="00271B7B"/>
    <w:rsid w:val="002853AA"/>
    <w:rsid w:val="00293C9B"/>
    <w:rsid w:val="002A34AE"/>
    <w:rsid w:val="002A73F3"/>
    <w:rsid w:val="002B0CB4"/>
    <w:rsid w:val="002E25B1"/>
    <w:rsid w:val="002E2625"/>
    <w:rsid w:val="002E40F4"/>
    <w:rsid w:val="00300C78"/>
    <w:rsid w:val="00321521"/>
    <w:rsid w:val="0032410E"/>
    <w:rsid w:val="003309D5"/>
    <w:rsid w:val="00335B2F"/>
    <w:rsid w:val="00336AAD"/>
    <w:rsid w:val="00342996"/>
    <w:rsid w:val="0034304C"/>
    <w:rsid w:val="003454D7"/>
    <w:rsid w:val="0035338D"/>
    <w:rsid w:val="00360CCF"/>
    <w:rsid w:val="00373CA3"/>
    <w:rsid w:val="00380B81"/>
    <w:rsid w:val="00380EFA"/>
    <w:rsid w:val="0038354D"/>
    <w:rsid w:val="00395BA6"/>
    <w:rsid w:val="003A534C"/>
    <w:rsid w:val="003B3B79"/>
    <w:rsid w:val="003B3CE6"/>
    <w:rsid w:val="003C693F"/>
    <w:rsid w:val="003C7FA4"/>
    <w:rsid w:val="003D34DA"/>
    <w:rsid w:val="003D5EDD"/>
    <w:rsid w:val="003E6495"/>
    <w:rsid w:val="003F1ED3"/>
    <w:rsid w:val="003F6E0A"/>
    <w:rsid w:val="003F7750"/>
    <w:rsid w:val="00403F01"/>
    <w:rsid w:val="00404216"/>
    <w:rsid w:val="004137E8"/>
    <w:rsid w:val="00426EB7"/>
    <w:rsid w:val="00434FE1"/>
    <w:rsid w:val="00453C3B"/>
    <w:rsid w:val="00460E47"/>
    <w:rsid w:val="00473438"/>
    <w:rsid w:val="0047553D"/>
    <w:rsid w:val="004823E9"/>
    <w:rsid w:val="004836F8"/>
    <w:rsid w:val="004978A4"/>
    <w:rsid w:val="004A05F8"/>
    <w:rsid w:val="004A0ACB"/>
    <w:rsid w:val="004A312E"/>
    <w:rsid w:val="004A6CE9"/>
    <w:rsid w:val="004C5CB4"/>
    <w:rsid w:val="004D0215"/>
    <w:rsid w:val="004D3301"/>
    <w:rsid w:val="004D48A4"/>
    <w:rsid w:val="004E3A8A"/>
    <w:rsid w:val="004E42EB"/>
    <w:rsid w:val="004E43CA"/>
    <w:rsid w:val="004E7529"/>
    <w:rsid w:val="00515F9B"/>
    <w:rsid w:val="00523FCB"/>
    <w:rsid w:val="005243CC"/>
    <w:rsid w:val="00530A54"/>
    <w:rsid w:val="005409E6"/>
    <w:rsid w:val="00540E01"/>
    <w:rsid w:val="005542D3"/>
    <w:rsid w:val="00580948"/>
    <w:rsid w:val="00581F01"/>
    <w:rsid w:val="0059111C"/>
    <w:rsid w:val="005914DE"/>
    <w:rsid w:val="005A4D8D"/>
    <w:rsid w:val="005B2950"/>
    <w:rsid w:val="005C1A15"/>
    <w:rsid w:val="005C7FFD"/>
    <w:rsid w:val="005D4ACD"/>
    <w:rsid w:val="005E4B07"/>
    <w:rsid w:val="005F0815"/>
    <w:rsid w:val="005F7231"/>
    <w:rsid w:val="006007AE"/>
    <w:rsid w:val="00603F33"/>
    <w:rsid w:val="00615D1D"/>
    <w:rsid w:val="006243BB"/>
    <w:rsid w:val="00646B15"/>
    <w:rsid w:val="006500B8"/>
    <w:rsid w:val="00657A61"/>
    <w:rsid w:val="00657EA4"/>
    <w:rsid w:val="00664753"/>
    <w:rsid w:val="00666436"/>
    <w:rsid w:val="0067053E"/>
    <w:rsid w:val="00677F51"/>
    <w:rsid w:val="00680396"/>
    <w:rsid w:val="00680847"/>
    <w:rsid w:val="00680879"/>
    <w:rsid w:val="00683AC9"/>
    <w:rsid w:val="00683DC5"/>
    <w:rsid w:val="00696837"/>
    <w:rsid w:val="006A1C01"/>
    <w:rsid w:val="006A2725"/>
    <w:rsid w:val="006A62AF"/>
    <w:rsid w:val="006B2BE8"/>
    <w:rsid w:val="006C3490"/>
    <w:rsid w:val="006C4DD7"/>
    <w:rsid w:val="006C5C82"/>
    <w:rsid w:val="006E2D00"/>
    <w:rsid w:val="006E6586"/>
    <w:rsid w:val="006F0556"/>
    <w:rsid w:val="00706DFE"/>
    <w:rsid w:val="00707FDF"/>
    <w:rsid w:val="00711DC9"/>
    <w:rsid w:val="0076519C"/>
    <w:rsid w:val="00766988"/>
    <w:rsid w:val="007673A8"/>
    <w:rsid w:val="00771A5A"/>
    <w:rsid w:val="007948FA"/>
    <w:rsid w:val="007A1F68"/>
    <w:rsid w:val="007B1B21"/>
    <w:rsid w:val="007B528D"/>
    <w:rsid w:val="007C3245"/>
    <w:rsid w:val="007C6102"/>
    <w:rsid w:val="007D154A"/>
    <w:rsid w:val="007D7B6D"/>
    <w:rsid w:val="007F4487"/>
    <w:rsid w:val="007F7582"/>
    <w:rsid w:val="00803CA2"/>
    <w:rsid w:val="00821F40"/>
    <w:rsid w:val="00823E1B"/>
    <w:rsid w:val="00842EEE"/>
    <w:rsid w:val="00844540"/>
    <w:rsid w:val="00850388"/>
    <w:rsid w:val="00854276"/>
    <w:rsid w:val="0085769C"/>
    <w:rsid w:val="008707F8"/>
    <w:rsid w:val="0087242C"/>
    <w:rsid w:val="008745C8"/>
    <w:rsid w:val="008868EC"/>
    <w:rsid w:val="00891B1B"/>
    <w:rsid w:val="00893AB4"/>
    <w:rsid w:val="008A39DA"/>
    <w:rsid w:val="008A68A2"/>
    <w:rsid w:val="008B1629"/>
    <w:rsid w:val="008B626A"/>
    <w:rsid w:val="008B7A28"/>
    <w:rsid w:val="008C1B2C"/>
    <w:rsid w:val="008E2096"/>
    <w:rsid w:val="008F7C2A"/>
    <w:rsid w:val="00903386"/>
    <w:rsid w:val="00925DB0"/>
    <w:rsid w:val="00927A48"/>
    <w:rsid w:val="00941D20"/>
    <w:rsid w:val="00954437"/>
    <w:rsid w:val="0097512A"/>
    <w:rsid w:val="00985D02"/>
    <w:rsid w:val="009A1635"/>
    <w:rsid w:val="009B0937"/>
    <w:rsid w:val="009B0F2D"/>
    <w:rsid w:val="009C11B3"/>
    <w:rsid w:val="009C1304"/>
    <w:rsid w:val="009C4748"/>
    <w:rsid w:val="009D5BE2"/>
    <w:rsid w:val="009E4318"/>
    <w:rsid w:val="009F0361"/>
    <w:rsid w:val="00A21290"/>
    <w:rsid w:val="00A264E0"/>
    <w:rsid w:val="00A302F0"/>
    <w:rsid w:val="00A365C8"/>
    <w:rsid w:val="00A520B4"/>
    <w:rsid w:val="00A604BD"/>
    <w:rsid w:val="00A64960"/>
    <w:rsid w:val="00A64BC3"/>
    <w:rsid w:val="00A7315C"/>
    <w:rsid w:val="00A907EF"/>
    <w:rsid w:val="00A92459"/>
    <w:rsid w:val="00AA0F75"/>
    <w:rsid w:val="00AA6CAB"/>
    <w:rsid w:val="00AB061E"/>
    <w:rsid w:val="00AB5A2E"/>
    <w:rsid w:val="00AD17A1"/>
    <w:rsid w:val="00AE4F71"/>
    <w:rsid w:val="00B00B0B"/>
    <w:rsid w:val="00B15EBD"/>
    <w:rsid w:val="00B234F3"/>
    <w:rsid w:val="00B4032C"/>
    <w:rsid w:val="00B45F45"/>
    <w:rsid w:val="00B5024A"/>
    <w:rsid w:val="00B52752"/>
    <w:rsid w:val="00B5573F"/>
    <w:rsid w:val="00B565FC"/>
    <w:rsid w:val="00B6017D"/>
    <w:rsid w:val="00B61E7B"/>
    <w:rsid w:val="00B7146C"/>
    <w:rsid w:val="00B7584C"/>
    <w:rsid w:val="00B81375"/>
    <w:rsid w:val="00B850B9"/>
    <w:rsid w:val="00B913D0"/>
    <w:rsid w:val="00B96FC9"/>
    <w:rsid w:val="00BA3FA8"/>
    <w:rsid w:val="00BB301A"/>
    <w:rsid w:val="00BD761B"/>
    <w:rsid w:val="00BD7D1A"/>
    <w:rsid w:val="00BE1F9F"/>
    <w:rsid w:val="00C02B40"/>
    <w:rsid w:val="00C04C27"/>
    <w:rsid w:val="00C26241"/>
    <w:rsid w:val="00C360AD"/>
    <w:rsid w:val="00C638CE"/>
    <w:rsid w:val="00C7692C"/>
    <w:rsid w:val="00C76C7B"/>
    <w:rsid w:val="00C76DAA"/>
    <w:rsid w:val="00CA3244"/>
    <w:rsid w:val="00CB6963"/>
    <w:rsid w:val="00CB7535"/>
    <w:rsid w:val="00CC7DEE"/>
    <w:rsid w:val="00CE3B09"/>
    <w:rsid w:val="00D044C8"/>
    <w:rsid w:val="00D06568"/>
    <w:rsid w:val="00D15C3B"/>
    <w:rsid w:val="00D260E4"/>
    <w:rsid w:val="00D52C62"/>
    <w:rsid w:val="00D53E14"/>
    <w:rsid w:val="00D75573"/>
    <w:rsid w:val="00D77531"/>
    <w:rsid w:val="00D85B4B"/>
    <w:rsid w:val="00D9757D"/>
    <w:rsid w:val="00DA38F5"/>
    <w:rsid w:val="00DA4683"/>
    <w:rsid w:val="00DF3526"/>
    <w:rsid w:val="00E01CAA"/>
    <w:rsid w:val="00E101FF"/>
    <w:rsid w:val="00E1515D"/>
    <w:rsid w:val="00E24DF0"/>
    <w:rsid w:val="00E30BBF"/>
    <w:rsid w:val="00E34F89"/>
    <w:rsid w:val="00E567C0"/>
    <w:rsid w:val="00E61019"/>
    <w:rsid w:val="00E629AA"/>
    <w:rsid w:val="00E65BA3"/>
    <w:rsid w:val="00E70BCD"/>
    <w:rsid w:val="00E71D68"/>
    <w:rsid w:val="00E756FD"/>
    <w:rsid w:val="00E86A3F"/>
    <w:rsid w:val="00E876EE"/>
    <w:rsid w:val="00E9603C"/>
    <w:rsid w:val="00EB3017"/>
    <w:rsid w:val="00EC29E8"/>
    <w:rsid w:val="00EC6279"/>
    <w:rsid w:val="00EE6795"/>
    <w:rsid w:val="00F11238"/>
    <w:rsid w:val="00F1222F"/>
    <w:rsid w:val="00F13974"/>
    <w:rsid w:val="00F37C33"/>
    <w:rsid w:val="00F40DEF"/>
    <w:rsid w:val="00F52DB8"/>
    <w:rsid w:val="00F7786E"/>
    <w:rsid w:val="00F82E6F"/>
    <w:rsid w:val="00F874D2"/>
    <w:rsid w:val="00F93B25"/>
    <w:rsid w:val="00FB173A"/>
    <w:rsid w:val="00FC0B5C"/>
    <w:rsid w:val="00FC610E"/>
    <w:rsid w:val="00FD4537"/>
    <w:rsid w:val="00FD5A5F"/>
    <w:rsid w:val="00FE1AA2"/>
    <w:rsid w:val="00FE4D6E"/>
    <w:rsid w:val="00FF64B3"/>
    <w:rsid w:val="00FF798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C0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A4D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tbilgi">
    <w:name w:val="header"/>
    <w:basedOn w:val="Normal"/>
    <w:link w:val="stbilgiChar"/>
    <w:uiPriority w:val="99"/>
    <w:semiHidden/>
    <w:unhideWhenUsed/>
    <w:rsid w:val="00F52DB8"/>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F52DB8"/>
  </w:style>
  <w:style w:type="paragraph" w:styleId="Altbilgi">
    <w:name w:val="footer"/>
    <w:basedOn w:val="Normal"/>
    <w:link w:val="AltbilgiChar"/>
    <w:uiPriority w:val="99"/>
    <w:unhideWhenUsed/>
    <w:rsid w:val="00F52DB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52DB8"/>
  </w:style>
  <w:style w:type="paragraph" w:customStyle="1" w:styleId="Style1">
    <w:name w:val="Style1"/>
    <w:basedOn w:val="Normal"/>
    <w:uiPriority w:val="99"/>
    <w:rsid w:val="00101AEB"/>
    <w:pPr>
      <w:widowControl w:val="0"/>
      <w:autoSpaceDE w:val="0"/>
      <w:autoSpaceDN w:val="0"/>
      <w:adjustRightInd w:val="0"/>
      <w:spacing w:after="0" w:line="240" w:lineRule="auto"/>
    </w:pPr>
    <w:rPr>
      <w:rFonts w:ascii="Verdana" w:eastAsiaTheme="minorEastAsia" w:hAnsi="Verdana"/>
      <w:sz w:val="24"/>
      <w:szCs w:val="24"/>
      <w:lang w:eastAsia="tr-TR"/>
    </w:rPr>
  </w:style>
  <w:style w:type="paragraph" w:customStyle="1" w:styleId="Style2">
    <w:name w:val="Style2"/>
    <w:basedOn w:val="Normal"/>
    <w:uiPriority w:val="99"/>
    <w:rsid w:val="00101AEB"/>
    <w:pPr>
      <w:widowControl w:val="0"/>
      <w:autoSpaceDE w:val="0"/>
      <w:autoSpaceDN w:val="0"/>
      <w:adjustRightInd w:val="0"/>
      <w:spacing w:after="0" w:line="240" w:lineRule="auto"/>
    </w:pPr>
    <w:rPr>
      <w:rFonts w:ascii="Verdana" w:eastAsiaTheme="minorEastAsia" w:hAnsi="Verdana"/>
      <w:sz w:val="24"/>
      <w:szCs w:val="24"/>
      <w:lang w:eastAsia="tr-TR"/>
    </w:rPr>
  </w:style>
  <w:style w:type="paragraph" w:customStyle="1" w:styleId="Style3">
    <w:name w:val="Style3"/>
    <w:basedOn w:val="Normal"/>
    <w:uiPriority w:val="99"/>
    <w:rsid w:val="00101AEB"/>
    <w:pPr>
      <w:widowControl w:val="0"/>
      <w:autoSpaceDE w:val="0"/>
      <w:autoSpaceDN w:val="0"/>
      <w:adjustRightInd w:val="0"/>
      <w:spacing w:after="0" w:line="240" w:lineRule="auto"/>
    </w:pPr>
    <w:rPr>
      <w:rFonts w:ascii="Verdana" w:eastAsiaTheme="minorEastAsia" w:hAnsi="Verdana"/>
      <w:sz w:val="24"/>
      <w:szCs w:val="24"/>
      <w:lang w:eastAsia="tr-TR"/>
    </w:rPr>
  </w:style>
  <w:style w:type="paragraph" w:customStyle="1" w:styleId="Style4">
    <w:name w:val="Style4"/>
    <w:basedOn w:val="Normal"/>
    <w:uiPriority w:val="99"/>
    <w:rsid w:val="00101AEB"/>
    <w:pPr>
      <w:widowControl w:val="0"/>
      <w:autoSpaceDE w:val="0"/>
      <w:autoSpaceDN w:val="0"/>
      <w:adjustRightInd w:val="0"/>
      <w:spacing w:after="0" w:line="240" w:lineRule="auto"/>
    </w:pPr>
    <w:rPr>
      <w:rFonts w:ascii="Verdana" w:eastAsiaTheme="minorEastAsia" w:hAnsi="Verdana"/>
      <w:sz w:val="24"/>
      <w:szCs w:val="24"/>
      <w:lang w:eastAsia="tr-TR"/>
    </w:rPr>
  </w:style>
  <w:style w:type="paragraph" w:customStyle="1" w:styleId="Style5">
    <w:name w:val="Style5"/>
    <w:basedOn w:val="Normal"/>
    <w:uiPriority w:val="99"/>
    <w:rsid w:val="00101AEB"/>
    <w:pPr>
      <w:widowControl w:val="0"/>
      <w:autoSpaceDE w:val="0"/>
      <w:autoSpaceDN w:val="0"/>
      <w:adjustRightInd w:val="0"/>
      <w:spacing w:after="0" w:line="240" w:lineRule="auto"/>
    </w:pPr>
    <w:rPr>
      <w:rFonts w:ascii="Verdana" w:eastAsiaTheme="minorEastAsia" w:hAnsi="Verdana"/>
      <w:sz w:val="24"/>
      <w:szCs w:val="24"/>
      <w:lang w:eastAsia="tr-TR"/>
    </w:rPr>
  </w:style>
  <w:style w:type="paragraph" w:customStyle="1" w:styleId="Style6">
    <w:name w:val="Style6"/>
    <w:basedOn w:val="Normal"/>
    <w:uiPriority w:val="99"/>
    <w:rsid w:val="00101AEB"/>
    <w:pPr>
      <w:widowControl w:val="0"/>
      <w:autoSpaceDE w:val="0"/>
      <w:autoSpaceDN w:val="0"/>
      <w:adjustRightInd w:val="0"/>
      <w:spacing w:after="0" w:line="240" w:lineRule="auto"/>
    </w:pPr>
    <w:rPr>
      <w:rFonts w:ascii="Verdana" w:eastAsiaTheme="minorEastAsia" w:hAnsi="Verdana"/>
      <w:sz w:val="24"/>
      <w:szCs w:val="24"/>
      <w:lang w:eastAsia="tr-TR"/>
    </w:rPr>
  </w:style>
  <w:style w:type="paragraph" w:customStyle="1" w:styleId="Style7">
    <w:name w:val="Style7"/>
    <w:basedOn w:val="Normal"/>
    <w:uiPriority w:val="99"/>
    <w:rsid w:val="00101AEB"/>
    <w:pPr>
      <w:widowControl w:val="0"/>
      <w:autoSpaceDE w:val="0"/>
      <w:autoSpaceDN w:val="0"/>
      <w:adjustRightInd w:val="0"/>
      <w:spacing w:after="0" w:line="187" w:lineRule="exact"/>
    </w:pPr>
    <w:rPr>
      <w:rFonts w:ascii="Verdana" w:eastAsiaTheme="minorEastAsia" w:hAnsi="Verdana"/>
      <w:sz w:val="24"/>
      <w:szCs w:val="24"/>
      <w:lang w:eastAsia="tr-TR"/>
    </w:rPr>
  </w:style>
  <w:style w:type="paragraph" w:customStyle="1" w:styleId="Style8">
    <w:name w:val="Style8"/>
    <w:basedOn w:val="Normal"/>
    <w:uiPriority w:val="99"/>
    <w:rsid w:val="00101AEB"/>
    <w:pPr>
      <w:widowControl w:val="0"/>
      <w:autoSpaceDE w:val="0"/>
      <w:autoSpaceDN w:val="0"/>
      <w:adjustRightInd w:val="0"/>
      <w:spacing w:after="0" w:line="182" w:lineRule="exact"/>
      <w:jc w:val="both"/>
    </w:pPr>
    <w:rPr>
      <w:rFonts w:ascii="Verdana" w:eastAsiaTheme="minorEastAsia" w:hAnsi="Verdana"/>
      <w:sz w:val="24"/>
      <w:szCs w:val="24"/>
      <w:lang w:eastAsia="tr-TR"/>
    </w:rPr>
  </w:style>
  <w:style w:type="paragraph" w:customStyle="1" w:styleId="Style9">
    <w:name w:val="Style9"/>
    <w:basedOn w:val="Normal"/>
    <w:uiPriority w:val="99"/>
    <w:rsid w:val="00101AEB"/>
    <w:pPr>
      <w:widowControl w:val="0"/>
      <w:autoSpaceDE w:val="0"/>
      <w:autoSpaceDN w:val="0"/>
      <w:adjustRightInd w:val="0"/>
      <w:spacing w:after="0" w:line="346" w:lineRule="exact"/>
    </w:pPr>
    <w:rPr>
      <w:rFonts w:ascii="Verdana" w:eastAsiaTheme="minorEastAsia" w:hAnsi="Verdana"/>
      <w:sz w:val="24"/>
      <w:szCs w:val="24"/>
      <w:lang w:eastAsia="tr-TR"/>
    </w:rPr>
  </w:style>
  <w:style w:type="paragraph" w:customStyle="1" w:styleId="Style10">
    <w:name w:val="Style10"/>
    <w:basedOn w:val="Normal"/>
    <w:uiPriority w:val="99"/>
    <w:rsid w:val="00101AEB"/>
    <w:pPr>
      <w:widowControl w:val="0"/>
      <w:autoSpaceDE w:val="0"/>
      <w:autoSpaceDN w:val="0"/>
      <w:adjustRightInd w:val="0"/>
      <w:spacing w:after="0" w:line="240" w:lineRule="auto"/>
    </w:pPr>
    <w:rPr>
      <w:rFonts w:ascii="Verdana" w:eastAsiaTheme="minorEastAsia" w:hAnsi="Verdana"/>
      <w:sz w:val="24"/>
      <w:szCs w:val="24"/>
      <w:lang w:eastAsia="tr-TR"/>
    </w:rPr>
  </w:style>
  <w:style w:type="paragraph" w:customStyle="1" w:styleId="Style11">
    <w:name w:val="Style11"/>
    <w:basedOn w:val="Normal"/>
    <w:uiPriority w:val="99"/>
    <w:rsid w:val="00101AEB"/>
    <w:pPr>
      <w:widowControl w:val="0"/>
      <w:autoSpaceDE w:val="0"/>
      <w:autoSpaceDN w:val="0"/>
      <w:adjustRightInd w:val="0"/>
      <w:spacing w:after="0" w:line="240" w:lineRule="auto"/>
    </w:pPr>
    <w:rPr>
      <w:rFonts w:ascii="Verdana" w:eastAsiaTheme="minorEastAsia" w:hAnsi="Verdana"/>
      <w:sz w:val="24"/>
      <w:szCs w:val="24"/>
      <w:lang w:eastAsia="tr-TR"/>
    </w:rPr>
  </w:style>
  <w:style w:type="paragraph" w:customStyle="1" w:styleId="Style12">
    <w:name w:val="Style12"/>
    <w:basedOn w:val="Normal"/>
    <w:uiPriority w:val="99"/>
    <w:rsid w:val="00101AEB"/>
    <w:pPr>
      <w:widowControl w:val="0"/>
      <w:autoSpaceDE w:val="0"/>
      <w:autoSpaceDN w:val="0"/>
      <w:adjustRightInd w:val="0"/>
      <w:spacing w:after="0" w:line="240" w:lineRule="auto"/>
    </w:pPr>
    <w:rPr>
      <w:rFonts w:ascii="Verdana" w:eastAsiaTheme="minorEastAsia" w:hAnsi="Verdana"/>
      <w:sz w:val="24"/>
      <w:szCs w:val="24"/>
      <w:lang w:eastAsia="tr-TR"/>
    </w:rPr>
  </w:style>
  <w:style w:type="paragraph" w:customStyle="1" w:styleId="Style13">
    <w:name w:val="Style13"/>
    <w:basedOn w:val="Normal"/>
    <w:uiPriority w:val="99"/>
    <w:rsid w:val="00101AEB"/>
    <w:pPr>
      <w:widowControl w:val="0"/>
      <w:autoSpaceDE w:val="0"/>
      <w:autoSpaceDN w:val="0"/>
      <w:adjustRightInd w:val="0"/>
      <w:spacing w:after="0" w:line="240" w:lineRule="auto"/>
    </w:pPr>
    <w:rPr>
      <w:rFonts w:ascii="Verdana" w:eastAsiaTheme="minorEastAsia" w:hAnsi="Verdana"/>
      <w:sz w:val="24"/>
      <w:szCs w:val="24"/>
      <w:lang w:eastAsia="tr-TR"/>
    </w:rPr>
  </w:style>
  <w:style w:type="paragraph" w:customStyle="1" w:styleId="Style14">
    <w:name w:val="Style14"/>
    <w:basedOn w:val="Normal"/>
    <w:uiPriority w:val="99"/>
    <w:rsid w:val="00101AEB"/>
    <w:pPr>
      <w:widowControl w:val="0"/>
      <w:autoSpaceDE w:val="0"/>
      <w:autoSpaceDN w:val="0"/>
      <w:adjustRightInd w:val="0"/>
      <w:spacing w:after="0" w:line="346" w:lineRule="exact"/>
    </w:pPr>
    <w:rPr>
      <w:rFonts w:ascii="Verdana" w:eastAsiaTheme="minorEastAsia" w:hAnsi="Verdana"/>
      <w:sz w:val="24"/>
      <w:szCs w:val="24"/>
      <w:lang w:eastAsia="tr-TR"/>
    </w:rPr>
  </w:style>
  <w:style w:type="paragraph" w:customStyle="1" w:styleId="Style15">
    <w:name w:val="Style15"/>
    <w:basedOn w:val="Normal"/>
    <w:uiPriority w:val="99"/>
    <w:rsid w:val="00101AEB"/>
    <w:pPr>
      <w:widowControl w:val="0"/>
      <w:autoSpaceDE w:val="0"/>
      <w:autoSpaceDN w:val="0"/>
      <w:adjustRightInd w:val="0"/>
      <w:spacing w:after="0" w:line="240" w:lineRule="auto"/>
    </w:pPr>
    <w:rPr>
      <w:rFonts w:ascii="Verdana" w:eastAsiaTheme="minorEastAsia" w:hAnsi="Verdana"/>
      <w:sz w:val="24"/>
      <w:szCs w:val="24"/>
      <w:lang w:eastAsia="tr-TR"/>
    </w:rPr>
  </w:style>
  <w:style w:type="paragraph" w:customStyle="1" w:styleId="Style16">
    <w:name w:val="Style16"/>
    <w:basedOn w:val="Normal"/>
    <w:uiPriority w:val="99"/>
    <w:rsid w:val="00101AEB"/>
    <w:pPr>
      <w:widowControl w:val="0"/>
      <w:autoSpaceDE w:val="0"/>
      <w:autoSpaceDN w:val="0"/>
      <w:adjustRightInd w:val="0"/>
      <w:spacing w:after="0" w:line="240" w:lineRule="auto"/>
    </w:pPr>
    <w:rPr>
      <w:rFonts w:ascii="Verdana" w:eastAsiaTheme="minorEastAsia" w:hAnsi="Verdana"/>
      <w:sz w:val="24"/>
      <w:szCs w:val="24"/>
      <w:lang w:eastAsia="tr-TR"/>
    </w:rPr>
  </w:style>
  <w:style w:type="character" w:customStyle="1" w:styleId="FontStyle18">
    <w:name w:val="Font Style18"/>
    <w:basedOn w:val="VarsaylanParagrafYazTipi"/>
    <w:uiPriority w:val="99"/>
    <w:rsid w:val="00101AEB"/>
    <w:rPr>
      <w:rFonts w:ascii="Verdana" w:hAnsi="Verdana" w:cs="Verdana"/>
      <w:b/>
      <w:bCs/>
      <w:color w:val="000000"/>
      <w:sz w:val="20"/>
      <w:szCs w:val="20"/>
    </w:rPr>
  </w:style>
  <w:style w:type="character" w:customStyle="1" w:styleId="FontStyle19">
    <w:name w:val="Font Style19"/>
    <w:basedOn w:val="VarsaylanParagrafYazTipi"/>
    <w:uiPriority w:val="99"/>
    <w:rsid w:val="00101AEB"/>
    <w:rPr>
      <w:rFonts w:ascii="Verdana" w:hAnsi="Verdana" w:cs="Verdana"/>
      <w:b/>
      <w:bCs/>
      <w:i/>
      <w:iCs/>
      <w:color w:val="000000"/>
      <w:sz w:val="14"/>
      <w:szCs w:val="14"/>
    </w:rPr>
  </w:style>
  <w:style w:type="character" w:customStyle="1" w:styleId="FontStyle20">
    <w:name w:val="Font Style20"/>
    <w:basedOn w:val="VarsaylanParagrafYazTipi"/>
    <w:uiPriority w:val="99"/>
    <w:rsid w:val="00101AEB"/>
    <w:rPr>
      <w:rFonts w:ascii="Verdana" w:hAnsi="Verdana" w:cs="Verdana"/>
      <w:i/>
      <w:iCs/>
      <w:color w:val="000000"/>
      <w:sz w:val="14"/>
      <w:szCs w:val="14"/>
    </w:rPr>
  </w:style>
  <w:style w:type="character" w:customStyle="1" w:styleId="FontStyle21">
    <w:name w:val="Font Style21"/>
    <w:basedOn w:val="VarsaylanParagrafYazTipi"/>
    <w:uiPriority w:val="99"/>
    <w:rsid w:val="00101AEB"/>
    <w:rPr>
      <w:rFonts w:ascii="Verdana" w:hAnsi="Verdana" w:cs="Verdana"/>
      <w:b/>
      <w:bCs/>
      <w:color w:val="000000"/>
      <w:sz w:val="18"/>
      <w:szCs w:val="18"/>
    </w:rPr>
  </w:style>
  <w:style w:type="character" w:customStyle="1" w:styleId="FontStyle22">
    <w:name w:val="Font Style22"/>
    <w:basedOn w:val="VarsaylanParagrafYazTipi"/>
    <w:uiPriority w:val="99"/>
    <w:rsid w:val="00101AEB"/>
    <w:rPr>
      <w:rFonts w:ascii="Verdana" w:hAnsi="Verdana" w:cs="Verdana"/>
      <w:b/>
      <w:bCs/>
      <w:color w:val="000000"/>
      <w:sz w:val="14"/>
      <w:szCs w:val="14"/>
    </w:rPr>
  </w:style>
  <w:style w:type="character" w:customStyle="1" w:styleId="FontStyle23">
    <w:name w:val="Font Style23"/>
    <w:basedOn w:val="VarsaylanParagrafYazTipi"/>
    <w:uiPriority w:val="99"/>
    <w:rsid w:val="00101AEB"/>
    <w:rPr>
      <w:rFonts w:ascii="Verdana" w:hAnsi="Verdana" w:cs="Verdana"/>
      <w:b/>
      <w:bCs/>
      <w:color w:val="000000"/>
      <w:sz w:val="14"/>
      <w:szCs w:val="14"/>
    </w:rPr>
  </w:style>
  <w:style w:type="character" w:customStyle="1" w:styleId="FontStyle24">
    <w:name w:val="Font Style24"/>
    <w:basedOn w:val="VarsaylanParagrafYazTipi"/>
    <w:uiPriority w:val="99"/>
    <w:rsid w:val="00101AEB"/>
    <w:rPr>
      <w:rFonts w:ascii="Verdana" w:hAnsi="Verdana" w:cs="Verdana"/>
      <w:color w:val="000000"/>
      <w:sz w:val="14"/>
      <w:szCs w:val="14"/>
    </w:rPr>
  </w:style>
  <w:style w:type="character" w:customStyle="1" w:styleId="FontStyle25">
    <w:name w:val="Font Style25"/>
    <w:basedOn w:val="VarsaylanParagrafYazTipi"/>
    <w:uiPriority w:val="99"/>
    <w:rsid w:val="00101AEB"/>
    <w:rPr>
      <w:rFonts w:ascii="Verdana" w:hAnsi="Verdana" w:cs="Verdana"/>
      <w:color w:val="000000"/>
      <w:sz w:val="12"/>
      <w:szCs w:val="12"/>
    </w:rPr>
  </w:style>
  <w:style w:type="character" w:customStyle="1" w:styleId="FontStyle26">
    <w:name w:val="Font Style26"/>
    <w:basedOn w:val="VarsaylanParagrafYazTipi"/>
    <w:uiPriority w:val="99"/>
    <w:rsid w:val="00101AEB"/>
    <w:rPr>
      <w:rFonts w:ascii="Verdana" w:hAnsi="Verdana" w:cs="Verdana"/>
      <w:i/>
      <w:iCs/>
      <w:color w:val="000000"/>
      <w:sz w:val="14"/>
      <w:szCs w:val="14"/>
    </w:rPr>
  </w:style>
  <w:style w:type="character" w:customStyle="1" w:styleId="FontStyle27">
    <w:name w:val="Font Style27"/>
    <w:basedOn w:val="VarsaylanParagrafYazTipi"/>
    <w:uiPriority w:val="99"/>
    <w:rsid w:val="00101AEB"/>
    <w:rPr>
      <w:rFonts w:ascii="Verdana" w:hAnsi="Verdana" w:cs="Verdana"/>
      <w:color w:val="000000"/>
      <w:sz w:val="12"/>
      <w:szCs w:val="1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Pages>
  <Words>3803</Words>
  <Characters>21678</Characters>
  <Application>Microsoft Office Word</Application>
  <DocSecurity>0</DocSecurity>
  <Lines>180</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25431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Guest</dc:creator>
  <cp:lastModifiedBy>ebellikan</cp:lastModifiedBy>
  <cp:revision>6</cp:revision>
  <cp:lastPrinted>2014-06-18T10:27:00Z</cp:lastPrinted>
  <dcterms:created xsi:type="dcterms:W3CDTF">2013-12-06T11:16:00Z</dcterms:created>
  <dcterms:modified xsi:type="dcterms:W3CDTF">2014-10-16T11:54:00Z</dcterms:modified>
</cp:coreProperties>
</file>