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Pr="00AD6852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Pr="00AD6852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527EE5" w:rsidRPr="00AD6852" w:rsidRDefault="00527EE5" w:rsidP="00527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SYNPİTAN FORTE 5 I.U./ml</w:t>
      </w:r>
      <w:r w:rsidR="00454743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İ.M./İ.V. ampul</w:t>
      </w:r>
    </w:p>
    <w:p w:rsidR="00527EE5" w:rsidRPr="00AD6852" w:rsidRDefault="00527EE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043C1F" w:rsidRPr="00AD6852" w:rsidRDefault="00043C1F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Etkin madde:</w:t>
      </w:r>
    </w:p>
    <w:p w:rsidR="00940419" w:rsidRPr="00AD6852" w:rsidRDefault="0094041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Her bir ampul (1 mL):</w:t>
      </w:r>
    </w:p>
    <w:p w:rsidR="00940419" w:rsidRPr="00AD6852" w:rsidRDefault="00940419" w:rsidP="00940419">
      <w:pPr>
        <w:tabs>
          <w:tab w:val="righ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(sentetik)</w:t>
      </w:r>
      <w:r w:rsidRPr="00AD685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D6852">
        <w:rPr>
          <w:rFonts w:ascii="Times New Roman" w:hAnsi="Times New Roman" w:cs="Times New Roman"/>
          <w:sz w:val="24"/>
          <w:szCs w:val="24"/>
        </w:rPr>
        <w:t>5 IU</w:t>
      </w:r>
    </w:p>
    <w:p w:rsidR="00043C1F" w:rsidRPr="00AD6852" w:rsidRDefault="00043C1F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Yardımcı madde(</w:t>
      </w: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Pr="00AD6852">
        <w:rPr>
          <w:rFonts w:ascii="Times New Roman" w:hAnsi="Times New Roman" w:cs="Times New Roman"/>
          <w:b/>
          <w:sz w:val="24"/>
          <w:szCs w:val="24"/>
        </w:rPr>
        <w:t>):</w:t>
      </w:r>
    </w:p>
    <w:p w:rsidR="00940419" w:rsidRPr="00AD6852" w:rsidRDefault="00940419" w:rsidP="00940419">
      <w:pPr>
        <w:tabs>
          <w:tab w:val="righ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Sodyum klorür</w:t>
      </w:r>
      <w:r w:rsidRPr="00AD6852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9</w:t>
      </w:r>
      <w:r w:rsidR="001E0C87" w:rsidRPr="00AD6852">
        <w:rPr>
          <w:rFonts w:ascii="Times New Roman" w:hAnsi="Times New Roman" w:cs="Times New Roman"/>
          <w:sz w:val="24"/>
          <w:szCs w:val="24"/>
        </w:rPr>
        <w:t>.0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15674A" w:rsidRPr="00AD6852" w:rsidRDefault="0015674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Yardımcı maddeler için bölüm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6.1</w:t>
      </w:r>
      <w:r w:rsidR="00284FDA" w:rsidRPr="00AD6852">
        <w:rPr>
          <w:rFonts w:ascii="Times New Roman" w:hAnsi="Times New Roman" w:cs="Times New Roman"/>
          <w:sz w:val="24"/>
          <w:szCs w:val="24"/>
        </w:rPr>
        <w:t>’</w:t>
      </w:r>
      <w:r w:rsidRPr="00AD685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bakınız.</w:t>
      </w:r>
    </w:p>
    <w:p w:rsidR="0015674A" w:rsidRPr="00AD6852" w:rsidRDefault="0015674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D6852" w:rsidRDefault="00A3590A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FARMASÖ</w:t>
      </w:r>
      <w:r w:rsidR="00C93104" w:rsidRPr="00AD6852">
        <w:rPr>
          <w:rFonts w:ascii="Times New Roman" w:hAnsi="Times New Roman" w:cs="Times New Roman"/>
          <w:b/>
          <w:sz w:val="24"/>
          <w:szCs w:val="24"/>
        </w:rPr>
        <w:t>TİK FORM</w:t>
      </w:r>
    </w:p>
    <w:p w:rsidR="00616E59" w:rsidRPr="00AD6852" w:rsidRDefault="0015674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Enjeksiyonluk </w:t>
      </w:r>
      <w:r w:rsidR="00203D1F" w:rsidRPr="00AD6852">
        <w:rPr>
          <w:rFonts w:ascii="Times New Roman" w:hAnsi="Times New Roman" w:cs="Times New Roman"/>
          <w:sz w:val="24"/>
          <w:szCs w:val="24"/>
        </w:rPr>
        <w:t>ampul</w:t>
      </w:r>
    </w:p>
    <w:p w:rsidR="0015674A" w:rsidRPr="00AD6852" w:rsidRDefault="0015674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Renksiz, karakteristik kokulu, berrak çözelti</w:t>
      </w:r>
    </w:p>
    <w:p w:rsidR="0015674A" w:rsidRPr="00AD6852" w:rsidRDefault="0015674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Pr="00AD68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6E5F41" w:rsidRPr="00AD6852" w:rsidRDefault="006E5F41" w:rsidP="006E5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aşağıdaki durumlarda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:</w:t>
      </w:r>
    </w:p>
    <w:p w:rsidR="006E5F41" w:rsidRPr="00AD6852" w:rsidRDefault="006E5F41" w:rsidP="006E5F41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Doğum başlangıcı veya doğum sırasındaki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yetersizlikleri</w:t>
      </w:r>
    </w:p>
    <w:p w:rsidR="006E5F41" w:rsidRPr="00AD6852" w:rsidRDefault="006E5F41" w:rsidP="006E5F41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Sezeryan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 doğumdan sonra (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kısa sürede toplanmasını temin)</w:t>
      </w:r>
    </w:p>
    <w:p w:rsidR="006E5F41" w:rsidRPr="00AD6852" w:rsidRDefault="006E5F41" w:rsidP="006E5F41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Doğum kanamaları ve doğum sonrası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atoni</w:t>
      </w:r>
      <w:proofErr w:type="spellEnd"/>
    </w:p>
    <w:p w:rsidR="006E5F41" w:rsidRPr="00AD6852" w:rsidRDefault="006E5F4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AD6852">
        <w:rPr>
          <w:rFonts w:ascii="Times New Roman" w:hAnsi="Times New Roman" w:cs="Times New Roman"/>
          <w:b/>
          <w:sz w:val="24"/>
          <w:szCs w:val="24"/>
        </w:rPr>
        <w:t xml:space="preserve"> ve uygulama şekli</w:t>
      </w:r>
    </w:p>
    <w:p w:rsidR="00BE6FEB" w:rsidRPr="00AD6852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AD6852">
        <w:rPr>
          <w:rFonts w:ascii="Times New Roman" w:hAnsi="Times New Roman" w:cs="Times New Roman"/>
          <w:b/>
          <w:sz w:val="24"/>
          <w:szCs w:val="24"/>
        </w:rPr>
        <w:t>/uygulama sıklığı ve süresi: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A - Doğumun başlatılması veya uyarılması için:</w:t>
      </w:r>
    </w:p>
    <w:p w:rsidR="00454743" w:rsidRPr="00AD6852" w:rsidRDefault="001D0E1F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İ</w:t>
      </w:r>
      <w:r w:rsidR="00454743" w:rsidRPr="00AD6852">
        <w:rPr>
          <w:rFonts w:ascii="Times New Roman" w:hAnsi="Times New Roman" w:cs="Times New Roman"/>
          <w:sz w:val="24"/>
          <w:szCs w:val="24"/>
        </w:rPr>
        <w:t>ntravenöz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(damla metodu) kabul edilebilir tek uygulama yoludur.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İnfüzyonun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hızının kontrolü önemlidir. Bir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pompası veya başka bir alet kullanımı,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kontraksiyonlarının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şiddetinin ve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fetusun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kalp seslerinin izlenmesi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emniyetle kullanılması için gereklidir. Eğer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kontraksiyonları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çok kuvvetli olmaya başlarsa,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hemen durdurulmalıdır. Bu durumda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adalesinin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oksitosik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kasılması derhal kaybolur.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lastRenderedPageBreak/>
        <w:t>İnfüzyon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çözeltisini hazırlamak için genellikle 2 ampul SYNPİTAN FORTE (10 ünite) 1 L fizyolojik elektrolit çözeltisine aseptik koşullarda ilave edilir. 2-8 damla/dakika (1-4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mIU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-0.4 mL/dakika) olarak başlatılan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hızı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cevabına göre en fazla 40 damla/dakika (20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mIU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2 mL/dakika)</w:t>
      </w:r>
      <w:r w:rsidR="00284FDA" w:rsidRPr="00AD6852">
        <w:rPr>
          <w:rFonts w:ascii="Times New Roman" w:hAnsi="Times New Roman" w:cs="Times New Roman"/>
          <w:sz w:val="24"/>
          <w:szCs w:val="24"/>
        </w:rPr>
        <w:t>’</w:t>
      </w:r>
      <w:r w:rsidRPr="00AD6852">
        <w:rPr>
          <w:rFonts w:ascii="Times New Roman" w:hAnsi="Times New Roman" w:cs="Times New Roman"/>
          <w:sz w:val="24"/>
          <w:szCs w:val="24"/>
        </w:rPr>
        <w:t>ya kadar artırılabilir.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kalp hızı,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dinlenme halindeki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tonusu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kontraksiyonlarının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sıklığı, süresi ve gücü izlenmelidir. 10 dakikada 3-4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şeklinde uygun bir seviyede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aktivitesi elde edilince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hızı genellikle azaltılabilmektedir.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kalp seslerinin bozulması 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hiperaktivitesi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durumunda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derhal durdurulmalı, anneye oksijen verilmeli ve anne ve bebeğin durumları sorumlu doktor tarafından değerlendirilmelidir.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Doğum zamanı gelmiş veya yakın olan kadınlarda toplam 5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IU</w:t>
      </w:r>
      <w:r w:rsidR="00284FDA" w:rsidRPr="00AD6852">
        <w:rPr>
          <w:rFonts w:ascii="Times New Roman" w:hAnsi="Times New Roman" w:cs="Times New Roman"/>
          <w:sz w:val="24"/>
          <w:szCs w:val="24"/>
        </w:rPr>
        <w:t>’</w:t>
      </w:r>
      <w:r w:rsidRPr="00AD6852">
        <w:rPr>
          <w:rFonts w:ascii="Times New Roman" w:hAnsi="Times New Roman" w:cs="Times New Roman"/>
          <w:sz w:val="24"/>
          <w:szCs w:val="24"/>
        </w:rPr>
        <w:t>luk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yapılmasının ardından düzenli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sağlanmadığı takdirde doğum indüksiyonu girişiminin bitirilmesi önerilmektedir. İndüksiyona ertesi gün 1 ila 4 IU/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hızında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tekrar başlanabilir (</w:t>
      </w:r>
      <w:r w:rsidR="004B0764" w:rsidRPr="00AD6852">
        <w:rPr>
          <w:rFonts w:ascii="Times New Roman" w:hAnsi="Times New Roman" w:cs="Times New Roman"/>
          <w:sz w:val="24"/>
          <w:szCs w:val="24"/>
        </w:rPr>
        <w:t>bkz. Bölüm 4.3</w:t>
      </w:r>
      <w:r w:rsidRPr="00AD6852">
        <w:rPr>
          <w:rFonts w:ascii="Times New Roman" w:hAnsi="Times New Roman" w:cs="Times New Roman"/>
          <w:sz w:val="24"/>
          <w:szCs w:val="24"/>
        </w:rPr>
        <w:t>).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B - Doğum sonrası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kanamasının kontrolü:</w:t>
      </w:r>
    </w:p>
    <w:p w:rsidR="00454743" w:rsidRPr="00AD6852" w:rsidRDefault="00454743" w:rsidP="004B076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(damla metodu) ile:</w:t>
      </w:r>
    </w:p>
    <w:p w:rsidR="00454743" w:rsidRPr="00AD6852" w:rsidRDefault="00454743" w:rsidP="004B076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Doğum sonrası kanamayı kontrol etmek için 1 L fizyolojik elektrolit çözeltisine 10-40</w:t>
      </w:r>
      <w:r w:rsidR="004B0764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IU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ilave edilir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atonisini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kontrol etmek için uygun bir hızda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edilir.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C - Kaçınılmaz düşük veya yarım düşüğün tedavisi: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10 IU (2 ampul)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500 ml fizyolojik elektrolit çözeltisi veya serum fizyolojik içindeki</w:t>
      </w:r>
      <w:r w:rsidR="00707D47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%5 dekstroz çözeltisine ilave edildikten sonra 20-40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mIU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/dakika olacak şekilde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edilebilir.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 - </w:t>
      </w:r>
      <w:proofErr w:type="spellStart"/>
      <w:r w:rsidRPr="00AD6852">
        <w:rPr>
          <w:rFonts w:ascii="Times New Roman" w:hAnsi="Times New Roman" w:cs="Times New Roman"/>
          <w:bCs/>
          <w:sz w:val="24"/>
          <w:szCs w:val="24"/>
        </w:rPr>
        <w:t>Sezeryan</w:t>
      </w:r>
      <w:proofErr w:type="spellEnd"/>
      <w:r w:rsidRPr="00AD6852">
        <w:rPr>
          <w:rFonts w:ascii="Times New Roman" w:hAnsi="Times New Roman" w:cs="Times New Roman"/>
          <w:bCs/>
          <w:sz w:val="24"/>
          <w:szCs w:val="24"/>
        </w:rPr>
        <w:t>: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yolla 5 IU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verilir.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Uygulama </w:t>
      </w:r>
      <w:r w:rsidRPr="00AD6852">
        <w:rPr>
          <w:rFonts w:ascii="Times New Roman" w:hAnsi="Times New Roman" w:cs="Times New Roman"/>
          <w:b/>
          <w:sz w:val="24"/>
          <w:szCs w:val="24"/>
        </w:rPr>
        <w:t>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ekli:</w:t>
      </w:r>
    </w:p>
    <w:p w:rsidR="00454743" w:rsidRPr="00AD6852" w:rsidRDefault="004D3B25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SYNPİTAN FORTE</w:t>
      </w:r>
      <w:r w:rsidR="00454743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 xml:space="preserve"> yol (İV </w:t>
      </w:r>
      <w:proofErr w:type="spellStart"/>
      <w:r w:rsidR="00454743"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454743" w:rsidRPr="00AD6852">
        <w:rPr>
          <w:rFonts w:ascii="Times New Roman" w:hAnsi="Times New Roman" w:cs="Times New Roman"/>
          <w:sz w:val="24"/>
          <w:szCs w:val="24"/>
        </w:rPr>
        <w:t>) ile uygulanmaktadır.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İV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ihtiva etmeyen bir çözelti ile başlatılmalıdır. Bazı çok özel haller dışında fizyolojik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çözeltileri kullanılmalıdır.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İnfüzyon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şişesi çalkalanarak çözeltilerin iyi karışması sağlanır (10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mIU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/mL). Bu çözelti hastaya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hızı tam olarak kontrol edilerek (örneğin sabit bir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pompası ile) verilmelidir.</w:t>
      </w:r>
    </w:p>
    <w:p w:rsidR="004D3B25" w:rsidRDefault="004D3B25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25" w:rsidRPr="00AD6852" w:rsidRDefault="00930F25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B25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Özel </w:t>
      </w:r>
      <w:proofErr w:type="gram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popülasyonlara</w:t>
      </w:r>
      <w:proofErr w:type="gramEnd"/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ili</w:t>
      </w:r>
      <w:r w:rsidRPr="00AD6852">
        <w:rPr>
          <w:rFonts w:ascii="Times New Roman" w:hAnsi="Times New Roman" w:cs="Times New Roman"/>
          <w:b/>
          <w:sz w:val="24"/>
          <w:szCs w:val="24"/>
        </w:rPr>
        <w:t>ş</w:t>
      </w:r>
      <w:r w:rsidR="004D3B25" w:rsidRPr="00AD6852">
        <w:rPr>
          <w:rFonts w:ascii="Times New Roman" w:hAnsi="Times New Roman" w:cs="Times New Roman"/>
          <w:b/>
          <w:bCs/>
          <w:sz w:val="24"/>
          <w:szCs w:val="24"/>
        </w:rPr>
        <w:t>kin ek bilgiler: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Böbrek/Karaci</w:t>
      </w:r>
      <w:r w:rsidRPr="00AD6852">
        <w:rPr>
          <w:rFonts w:ascii="Times New Roman" w:hAnsi="Times New Roman" w:cs="Times New Roman"/>
          <w:b/>
          <w:sz w:val="24"/>
          <w:szCs w:val="24"/>
        </w:rPr>
        <w:t>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er yetmezli</w:t>
      </w:r>
      <w:r w:rsidRPr="00AD6852">
        <w:rPr>
          <w:rFonts w:ascii="Times New Roman" w:hAnsi="Times New Roman" w:cs="Times New Roman"/>
          <w:b/>
          <w:sz w:val="24"/>
          <w:szCs w:val="24"/>
        </w:rPr>
        <w:t>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i: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Veri yoktur.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Pediyatrik</w:t>
      </w:r>
      <w:proofErr w:type="spellEnd"/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AD68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Geçerli değildir.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Geriyatrik</w:t>
      </w:r>
      <w:proofErr w:type="spellEnd"/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AD68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4743" w:rsidRPr="00AD6852" w:rsidRDefault="00454743" w:rsidP="00454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Geçerli değildir.</w:t>
      </w:r>
    </w:p>
    <w:p w:rsidR="00616E59" w:rsidRPr="00AD6852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046F3D" w:rsidRPr="00AD6852" w:rsidRDefault="00046F3D" w:rsidP="00046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SYNPİTAN FORTE aşağıdaki durumlarda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: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SYNPİTAN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FORTE</w:t>
      </w:r>
      <w:r w:rsidR="00284FDA" w:rsidRPr="00AD6852">
        <w:rPr>
          <w:rFonts w:ascii="Times New Roman" w:hAnsi="Times New Roman" w:cs="Times New Roman"/>
          <w:sz w:val="24"/>
          <w:szCs w:val="24"/>
        </w:rPr>
        <w:t>’</w:t>
      </w:r>
      <w:r w:rsidRPr="00AD685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içeriğindeki yardımcı maddelerden herhangi birine karşı aşırı duyarlılık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Belirgin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sefalopelvik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disproporsiyon</w:t>
      </w:r>
      <w:proofErr w:type="spellEnd"/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Uygun olmayan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pozisyonlar veya yan geliş gibi,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konversiyon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yapılmadan önce doğumu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imkansız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kılan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gelişler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Çocuk veya anne için, fayda/risk değerlendirmesi sonucu gerekli görülen acil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obstetrik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müdahaleler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Doğumun yakın olmadığı bir durumda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kalp seslerinin bozulması,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Hipertonik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uteruslar</w:t>
      </w:r>
      <w:proofErr w:type="spellEnd"/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Ağır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toksemiler</w:t>
      </w:r>
      <w:proofErr w:type="spellEnd"/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Ağrıyı başlatmak için ilacın uzun süre kullanıldığı durumlar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doğumun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olmadığı durumlar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Kordonun sarkması veya kordonun önden gelmesi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Total plasenta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previa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vasa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previa</w:t>
      </w:r>
      <w:proofErr w:type="spellEnd"/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Plasental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ayrılma</w:t>
      </w:r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Çoklu gebeliklerde olduğu gibi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rüptüre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karşı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direncinde bozulma 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distansiyon</w:t>
      </w:r>
      <w:proofErr w:type="spellEnd"/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Polihidramniyoz</w:t>
      </w:r>
      <w:proofErr w:type="spellEnd"/>
    </w:p>
    <w:p w:rsidR="00046F3D" w:rsidRPr="00AD6852" w:rsidRDefault="00046F3D" w:rsidP="00046F3D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Grand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multiparite</w:t>
      </w:r>
      <w:proofErr w:type="spellEnd"/>
    </w:p>
    <w:p w:rsidR="007A3A6E" w:rsidRPr="00AD6852" w:rsidRDefault="00046F3D" w:rsidP="007A3A6E">
      <w:pPr>
        <w:pStyle w:val="ListeParagraf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Klasik sezaryen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olmak üzere majör cerrahi girişim sonucu oluşan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yara varlığı </w:t>
      </w:r>
    </w:p>
    <w:p w:rsidR="002117C8" w:rsidRPr="00AD6852" w:rsidRDefault="002117C8" w:rsidP="007A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3D" w:rsidRPr="00AD6852" w:rsidRDefault="007A3A6E" w:rsidP="007A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SYNPİTAN FORTE</w:t>
      </w:r>
      <w:r w:rsidR="00046F3D" w:rsidRPr="00AD6852">
        <w:rPr>
          <w:rFonts w:ascii="Times New Roman" w:hAnsi="Times New Roman" w:cs="Times New Roman"/>
          <w:sz w:val="24"/>
          <w:szCs w:val="24"/>
        </w:rPr>
        <w:t xml:space="preserve"> ayrıca </w:t>
      </w:r>
      <w:proofErr w:type="spellStart"/>
      <w:r w:rsidR="00046F3D" w:rsidRPr="00AD6852">
        <w:rPr>
          <w:rFonts w:ascii="Times New Roman" w:hAnsi="Times New Roman" w:cs="Times New Roman"/>
          <w:sz w:val="24"/>
          <w:szCs w:val="24"/>
        </w:rPr>
        <w:t>oksitosine</w:t>
      </w:r>
      <w:proofErr w:type="spellEnd"/>
      <w:r w:rsidR="00046F3D" w:rsidRPr="00AD6852">
        <w:rPr>
          <w:rFonts w:ascii="Times New Roman" w:hAnsi="Times New Roman" w:cs="Times New Roman"/>
          <w:sz w:val="24"/>
          <w:szCs w:val="24"/>
        </w:rPr>
        <w:t xml:space="preserve">-dirençli </w:t>
      </w:r>
      <w:proofErr w:type="spellStart"/>
      <w:r w:rsidR="00046F3D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046F3D" w:rsidRPr="00AD6852">
        <w:rPr>
          <w:rFonts w:ascii="Times New Roman" w:hAnsi="Times New Roman" w:cs="Times New Roman"/>
          <w:sz w:val="24"/>
          <w:szCs w:val="24"/>
        </w:rPr>
        <w:t xml:space="preserve"> hareketsizliği, şiddetli </w:t>
      </w:r>
      <w:proofErr w:type="spellStart"/>
      <w:r w:rsidR="00046F3D" w:rsidRPr="00AD6852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="00046F3D" w:rsidRPr="00AD6852">
        <w:rPr>
          <w:rFonts w:ascii="Times New Roman" w:hAnsi="Times New Roman" w:cs="Times New Roman"/>
          <w:sz w:val="24"/>
          <w:szCs w:val="24"/>
        </w:rPr>
        <w:t>eklamptik</w:t>
      </w:r>
      <w:proofErr w:type="spellEnd"/>
      <w:r w:rsidR="00046F3D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F3D" w:rsidRPr="00AD6852">
        <w:rPr>
          <w:rFonts w:ascii="Times New Roman" w:hAnsi="Times New Roman" w:cs="Times New Roman"/>
          <w:sz w:val="24"/>
          <w:szCs w:val="24"/>
        </w:rPr>
        <w:t>toksemi</w:t>
      </w:r>
      <w:proofErr w:type="spellEnd"/>
      <w:r w:rsidR="00046F3D" w:rsidRPr="00AD6852">
        <w:rPr>
          <w:rFonts w:ascii="Times New Roman" w:hAnsi="Times New Roman" w:cs="Times New Roman"/>
          <w:sz w:val="24"/>
          <w:szCs w:val="24"/>
        </w:rPr>
        <w:t xml:space="preserve"> ve şiddetli </w:t>
      </w:r>
      <w:proofErr w:type="spellStart"/>
      <w:r w:rsidR="00046F3D" w:rsidRPr="00AD6852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="00046F3D" w:rsidRPr="00AD6852">
        <w:rPr>
          <w:rFonts w:ascii="Times New Roman" w:hAnsi="Times New Roman" w:cs="Times New Roman"/>
          <w:sz w:val="24"/>
          <w:szCs w:val="24"/>
        </w:rPr>
        <w:t xml:space="preserve"> bozukluklarda uzun süreli kullanılmamalıdır.</w:t>
      </w:r>
    </w:p>
    <w:p w:rsidR="00046F3D" w:rsidRPr="00AD6852" w:rsidRDefault="00046F3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Doğumun uyarılması veya başlatılması amacıyla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sadece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infüzyonla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(damla metodu) uygulanmalıdır ve hasta mutlaka hastanede gözetim altında bulundurulmalıdır. İV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yapılmamalıdır.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İV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uygulanan bütün hastalar, bu ilaç hakkında geniş bilgiye sahip ve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komplikasyonları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tanıyabilecek sağlık personelinin gözetimi altında olmalıdır. Herhangi bir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komplikasyon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durumunda müdahale edebilecek doktorun bulunmadığı durumlarda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uygulaması yapılmamalıdır.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uygun şekilde verildiğinde, normal doğum sırasında görülen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kontraksiyonlarına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benzer etki elde edilir. Aşırı dozlar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aşırı uyarılmasına ve dolayısıyla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sıkıntılara,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asfiksi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ölüme sebep olabilir 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hipertonisite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tetanik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yırtılması ile sonuçlanabilir.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Uygun uygulamalarda ve yeterli takiplerde bile, nadiren de olsa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aşırı duyarlı kişilerde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hipertonik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kontraksiyonların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meydana gelebileceği unutulmamalıdır. Bireysel cevaba göre dozajın ayarlanabilmesi için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fötal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kalp hızının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motilitesinin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kontraksiyonların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sıklığı, şiddeti ve süresi) dikkatle takip edilmesi gerekmektedir.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7514A4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SYNPİTAN FORTE</w:t>
      </w:r>
      <w:r w:rsidR="00284FDA" w:rsidRPr="00AD6852">
        <w:rPr>
          <w:rFonts w:ascii="Times New Roman" w:hAnsi="Times New Roman" w:cs="Times New Roman"/>
          <w:sz w:val="24"/>
          <w:szCs w:val="24"/>
        </w:rPr>
        <w:t xml:space="preserve">, doğumun başlatılması veya uyarılması için verildiğinde 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sefalopelvik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disproporsiyonun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sınır durumları, 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hareketsizliği, hamileliğin-indüklediği hafif ya da orta derecede hipertansiyon veya kardiyak hastalık varlığında veya 35 yaş üstü hastalarda ya da düşük-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sezaryanı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FDA" w:rsidRPr="00AD6852">
        <w:rPr>
          <w:rFonts w:ascii="Times New Roman" w:hAnsi="Times New Roman" w:cs="Times New Roman"/>
          <w:sz w:val="24"/>
          <w:szCs w:val="24"/>
        </w:rPr>
        <w:t>hikayesi</w:t>
      </w:r>
      <w:proofErr w:type="gram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olanlarda özellikle dikkatli olunmalıdır.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Uterotonik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ajanlar kullanılarak yapılan farmakolojik doğum indüksiyonu seyrek durumlarda</w:t>
      </w:r>
      <w:r w:rsidR="00514033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partum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dissemine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intravasküler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(DIC) riskini artırmaktadır. Böyle bir risk</w:t>
      </w:r>
      <w:r w:rsidR="00514033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ile belirli bir ilaç değil farmakolojik indüksiyonun kendisi ilişkilidir. Bu risk, özellikle kadının</w:t>
      </w:r>
      <w:r w:rsidR="00514033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35 yaş veya üzeri yaşta olması, gebelik süresince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komplikasyon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geçirmiş olması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gestasyon</w:t>
      </w:r>
      <w:proofErr w:type="spellEnd"/>
      <w:r w:rsidR="00514033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süresinin 40 haftanın üzerinde olması gibi DIC açısından ek risk faktörleri taşıması durumunda yükselmektedir. Bu kadınlarda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herhangi bir başka alternatif ilaç dikkatle kullanılmalı ve doktorlar DIC belirtileri açısından dikkatli olmalıdır.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fötal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ölüm durumunda ve/veya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mekonyumlu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amniyotik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sıvı varlığında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tumultuous</w:t>
      </w:r>
      <w:proofErr w:type="spellEnd"/>
      <w:r w:rsidR="00514033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doğumdan kaçınılmalıdır; bu durum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amniyotik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sıvı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embolizmine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neden olabilir.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514033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SYNPİTAN FORTE</w:t>
      </w:r>
      <w:r w:rsidR="00284FDA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FDA" w:rsidRPr="00AD6852">
        <w:rPr>
          <w:rFonts w:ascii="Times New Roman" w:hAnsi="Times New Roman" w:cs="Times New Roman"/>
          <w:sz w:val="24"/>
          <w:szCs w:val="24"/>
        </w:rPr>
        <w:t>hemorajisinin</w:t>
      </w:r>
      <w:proofErr w:type="spell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tedavisi veya önlenmesi amacıyla kullanıldığında hızlı İV </w:t>
      </w:r>
      <w:proofErr w:type="gramStart"/>
      <w:r w:rsidR="00284FDA" w:rsidRPr="00AD6852">
        <w:rPr>
          <w:rFonts w:ascii="Times New Roman" w:hAnsi="Times New Roman" w:cs="Times New Roman"/>
          <w:sz w:val="24"/>
          <w:szCs w:val="24"/>
        </w:rPr>
        <w:t>enjeksiyondan</w:t>
      </w:r>
      <w:proofErr w:type="gram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kaçınılmalıdır. Hızlı İV </w:t>
      </w:r>
      <w:proofErr w:type="gramStart"/>
      <w:r w:rsidR="00284FDA" w:rsidRPr="00AD6852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="00284FDA" w:rsidRPr="00AD6852">
        <w:rPr>
          <w:rFonts w:ascii="Times New Roman" w:hAnsi="Times New Roman" w:cs="Times New Roman"/>
          <w:sz w:val="24"/>
          <w:szCs w:val="24"/>
        </w:rPr>
        <w:t xml:space="preserve"> yüzde kızarma ve refleks taşikardinin eşlik ettiği, kan basıncında akut ve kısa süreli düşmeye sebep olabilmektedir.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Aşağıdaki hallerde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ancak bazı özel durumlarda kullanılabilir: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Prematüre haller,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sefalopelvik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disproporsiyonun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sınır durumları, aşı</w:t>
      </w:r>
      <w:r w:rsidR="00D04CF1" w:rsidRPr="00AD6852">
        <w:rPr>
          <w:rFonts w:ascii="Times New Roman" w:hAnsi="Times New Roman" w:cs="Times New Roman"/>
          <w:sz w:val="24"/>
          <w:szCs w:val="24"/>
        </w:rPr>
        <w:t>rı</w:t>
      </w:r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atonisi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sezeryan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ameliyatı, çok doğum yapma, yaygın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karsinoma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daha önceden önemli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serviks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ameliyatı geçirmiş olanlar. Bu gibi durumlarda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kullanımını gerektirecek özel hallerin tespit kararı hekime aittir. Bu konudaki karar özel durum için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oksitosinden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beklenilen yararlar ile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kullanımı ile nadir olarak görülebilen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hipertonisite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tetanik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spazm riski dikkatle değerlendirilerek verilmelidir.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Doğumun başlatılması veya doğumun 1. ve 2. safhalarında uyarılması için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paranteral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ilaçların kullanımında bazen çeşitli nedenlere bağlı olarak, bebekte kalıcı MSS hasarı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ölümler,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yırtılması,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subaraknoid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hemoraji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hipertansif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episodlar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nedeniyle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ölümler bildirilmiştir.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glomerüler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filtrattaki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suyun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reabsorbsiyonunu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artırarak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ant</w:t>
      </w:r>
      <w:r w:rsidR="00D04CF1" w:rsidRPr="00AD6852">
        <w:rPr>
          <w:rFonts w:ascii="Times New Roman" w:hAnsi="Times New Roman" w:cs="Times New Roman"/>
          <w:sz w:val="24"/>
          <w:szCs w:val="24"/>
        </w:rPr>
        <w:t>i</w:t>
      </w:r>
      <w:r w:rsidRPr="00AD6852">
        <w:rPr>
          <w:rFonts w:ascii="Times New Roman" w:hAnsi="Times New Roman" w:cs="Times New Roman"/>
          <w:sz w:val="24"/>
          <w:szCs w:val="24"/>
        </w:rPr>
        <w:t>d</w:t>
      </w:r>
      <w:r w:rsidR="00D04CF1" w:rsidRPr="00AD6852">
        <w:rPr>
          <w:rFonts w:ascii="Times New Roman" w:hAnsi="Times New Roman" w:cs="Times New Roman"/>
          <w:sz w:val="24"/>
          <w:szCs w:val="24"/>
        </w:rPr>
        <w:t>i</w:t>
      </w:r>
      <w:r w:rsidRPr="00AD6852">
        <w:rPr>
          <w:rFonts w:ascii="Times New Roman" w:hAnsi="Times New Roman" w:cs="Times New Roman"/>
          <w:sz w:val="24"/>
          <w:szCs w:val="24"/>
        </w:rPr>
        <w:t>üretik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etki yaptığı gösterilmiştir. Bu nedenle ağız yolu ile sıvı alan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infüzyonla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devamlı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uygulanan hastalarda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hiponatremi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 ilişkili su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intoksikasyonu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meydana gelebileceği dikkate alınmalıdır. Seyrek görülen bu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komplikasyonu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önlemek için uzun süre yüksek dozda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kullanılacağı zaman şu önlemlerin alınması gerekir: elektrolit-içeren bir seyreltici kullanılmalıdır (dekstroz içeren seyreltici kullanılmamalıdır);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sıvısının hacmi düşük tutulmalıdır (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doğumun başlatılması veya uyarılması için önerilen dozdan daha yüksek konsantrasyonda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ile); ağızdan sıvı alımı kısıtlanabilir; sıvı dengesi şeması tutulmalıdır ve elektrolit dengesizliğinde şüphelenildiğinde serum elektrolitleri ölçülmelidir.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uygulaması düşünülen hastaların iyi değerlendirilmesi gerekir. Bu ilacın kullanımından önce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pelvisin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fetüsün durumu dikkatle değerlendirilmelidir. Doğum kanamaları ve doğum sonrası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atoni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durumunda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uygulamasından önce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rahimin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boş olmasına dikkat edilmelidir.</w:t>
      </w:r>
    </w:p>
    <w:p w:rsidR="00284FDA" w:rsidRPr="00AD6852" w:rsidRDefault="00284FDA" w:rsidP="00284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Bu t</w:t>
      </w:r>
      <w:r w:rsidR="006D243A" w:rsidRPr="00AD6852">
        <w:rPr>
          <w:rFonts w:ascii="Times New Roman" w:hAnsi="Times New Roman" w:cs="Times New Roman"/>
          <w:sz w:val="24"/>
          <w:szCs w:val="24"/>
        </w:rPr>
        <w:t>ı</w:t>
      </w:r>
      <w:r w:rsidRPr="00AD6852">
        <w:rPr>
          <w:rFonts w:ascii="Times New Roman" w:hAnsi="Times New Roman" w:cs="Times New Roman"/>
          <w:sz w:val="24"/>
          <w:szCs w:val="24"/>
        </w:rPr>
        <w:t>bbi ürün her 1</w:t>
      </w:r>
      <w:r w:rsidR="002A53FF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dozunda 1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mmol’den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(23 mg) daha az sodyum ihtiva eder; </w:t>
      </w:r>
      <w:r w:rsidR="006D243A" w:rsidRPr="00AD6852">
        <w:rPr>
          <w:rFonts w:ascii="Times New Roman" w:hAnsi="Times New Roman" w:cs="Times New Roman"/>
          <w:sz w:val="24"/>
          <w:szCs w:val="24"/>
        </w:rPr>
        <w:t>bu dozda sodyuma bağlı herhangi bir yan etki beklenmemektedir.</w:t>
      </w:r>
    </w:p>
    <w:p w:rsidR="00284FDA" w:rsidRPr="00AD6852" w:rsidRDefault="00284FD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Siklopropan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halotan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gibi bazı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inhalasyon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anestezikleri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hipotansör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etkisini artırabilir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uterotonik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etkisini azaltabilirler. Bu ilaçların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 eşzamanlı kullanımlarının kardiyak ritim bozukluklarına da yol açtığı bildirilmiştir.</w:t>
      </w: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Peridural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anestezi sırasında veya sonrasında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sempatomimetiklerin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vazokonstriktör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etkisini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potansiyelize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edebilir.</w:t>
      </w: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Prostaglandinlerin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oksitosinle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birlikte kullanımında bu aktif maddelerin biri diğerinin etkisini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potansiyalize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edebilir. Bu nedenle bu iki bileşik birlikte kullanılırken çok dikkatli olunmalıdır.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arda kullanıldıklarında hastanın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aktivitesi dikkatle izlenmelidir.</w:t>
      </w: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Özel </w:t>
      </w:r>
      <w:proofErr w:type="gram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popülasyonlara</w:t>
      </w:r>
      <w:proofErr w:type="gramEnd"/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ili</w:t>
      </w:r>
      <w:r w:rsidRPr="00AD6852">
        <w:rPr>
          <w:rFonts w:ascii="Times New Roman" w:hAnsi="Times New Roman" w:cs="Times New Roman"/>
          <w:b/>
          <w:sz w:val="24"/>
          <w:szCs w:val="24"/>
        </w:rPr>
        <w:t>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kin ek bilgiler</w:t>
      </w: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Veri yoktur.</w:t>
      </w: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Pediyatrik</w:t>
      </w:r>
      <w:proofErr w:type="spellEnd"/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AD68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2745" w:rsidRPr="00AD6852" w:rsidRDefault="00212745" w:rsidP="00212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Geçerli değildir.</w:t>
      </w:r>
    </w:p>
    <w:p w:rsidR="00212745" w:rsidRPr="00AD6852" w:rsidRDefault="0021274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 xml:space="preserve">Gebelik ve </w:t>
      </w: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Genel tavsiye: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Gebelik kategorisi: X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Çocuk do</w:t>
      </w:r>
      <w:r w:rsidRPr="00AD6852">
        <w:rPr>
          <w:rFonts w:ascii="Times New Roman" w:hAnsi="Times New Roman" w:cs="Times New Roman"/>
          <w:b/>
          <w:sz w:val="24"/>
          <w:szCs w:val="24"/>
        </w:rPr>
        <w:t>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urma potansiyeli bulunan kadınlar/Do</w:t>
      </w:r>
      <w:r w:rsidRPr="00AD6852">
        <w:rPr>
          <w:rFonts w:ascii="Times New Roman" w:hAnsi="Times New Roman" w:cs="Times New Roman"/>
          <w:b/>
          <w:sz w:val="24"/>
          <w:szCs w:val="24"/>
        </w:rPr>
        <w:t>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um kontrolü (</w:t>
      </w:r>
      <w:proofErr w:type="spell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AD6852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1. ve 2.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trimesterde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abortus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oluşturulması dışında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kullanımına dair bilinen bir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endikasyon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yoktur.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Gebelik dönemi: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bulunduğu herhangi bir durum olması ve uygun şekilde kullanılması halinde bir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anormallik riski beklenmez.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Laktasyon</w:t>
      </w:r>
      <w:proofErr w:type="spellEnd"/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dönemi: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düşük miktarlarda anne sütüne geçebilmektedir.</w:t>
      </w:r>
      <w:r w:rsidR="00662BC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Bununla birlikte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yeni doğanda zararlı etkilere yol açması beklenmemektedir çünkü sindirim kanalına geçerek hızla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inaktivasyona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uğramaktadır.</w:t>
      </w: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Üreme yetene</w:t>
      </w:r>
      <w:r w:rsidRPr="00AD6852">
        <w:rPr>
          <w:rFonts w:ascii="Times New Roman" w:hAnsi="Times New Roman" w:cs="Times New Roman"/>
          <w:b/>
          <w:sz w:val="24"/>
          <w:szCs w:val="24"/>
        </w:rPr>
        <w:t>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i / </w:t>
      </w:r>
      <w:proofErr w:type="spell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fertilite</w:t>
      </w:r>
      <w:proofErr w:type="spellEnd"/>
    </w:p>
    <w:p w:rsidR="00141D65" w:rsidRPr="00AD6852" w:rsidRDefault="00141D65" w:rsidP="0014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 hayvanlarda üreme çalışmaları yapılmamıştır.</w:t>
      </w:r>
    </w:p>
    <w:p w:rsidR="00212745" w:rsidRPr="00AD6852" w:rsidRDefault="0021274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662BC2" w:rsidRPr="00AD6852" w:rsidRDefault="00662BC2" w:rsidP="00662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doğum sancılarına neden olabilir, dolayısıyla araç ve makine kullanımı sırasında önlem alınmalıdır.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kontraksiyonları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olan kadınlar araç ve makine kullanmamalıdır.</w:t>
      </w:r>
    </w:p>
    <w:p w:rsidR="00662BC2" w:rsidRPr="00AD6852" w:rsidRDefault="00662BC2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sensitivitesi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geniş çapta değişkenlik gösterdiğinden, normalde düşük doz olarak nitelendirilen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dozlarda 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spazmı ortaya çıkabilmektedir.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Aşırı dozlar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aşırı uyarılmasına ve dolayısıyla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sıkıntılara,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asfiksi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ölüme sebep olabilir veya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hipertonisite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tetanik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yumuşak doku hasarı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yırtılması ile sonuçlanabilir.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Yüksek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dozda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büyük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miktarlarda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elektrolitsiz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sıvı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ile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birlikte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uzun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süre uygulandığı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vakalarda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hiponatremi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ile ilişkili su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intoksikasyonu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rapor edilmiştir (</w:t>
      </w:r>
      <w:r w:rsidR="00B62DB2" w:rsidRPr="00AD6852">
        <w:rPr>
          <w:rFonts w:ascii="Times New Roman" w:hAnsi="Times New Roman" w:cs="Times New Roman"/>
          <w:sz w:val="24"/>
          <w:szCs w:val="24"/>
        </w:rPr>
        <w:t>bkz. B</w:t>
      </w:r>
      <w:r w:rsidRPr="00AD6852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). Bu durumda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konvülsiyonlar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koma ve hatta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ölüm olasılığı vardır. Su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intoksikasyonunun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belirtileri şunlardır:</w:t>
      </w:r>
    </w:p>
    <w:p w:rsidR="00681CC7" w:rsidRPr="00AD6852" w:rsidRDefault="00681CC7" w:rsidP="00B62DB2">
      <w:pPr>
        <w:pStyle w:val="ListeParagraf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Baş ağrısı,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anoreksi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, bulantı, kusma ve karın ağrısı.</w:t>
      </w:r>
    </w:p>
    <w:p w:rsidR="00681CC7" w:rsidRPr="00AD6852" w:rsidRDefault="00681CC7" w:rsidP="00B62DB2">
      <w:pPr>
        <w:pStyle w:val="ListeParagraf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Letarji, sersemlik, bilinç kaybı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-mal tipi nöbetler.</w:t>
      </w:r>
    </w:p>
    <w:p w:rsidR="00681CC7" w:rsidRPr="00AD6852" w:rsidRDefault="00681CC7" w:rsidP="00B62DB2">
      <w:pPr>
        <w:pStyle w:val="ListeParagraf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Düşük kan elektrolit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konsantrasyonu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>.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Hızlı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İV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enjeksiyondan</w:t>
      </w:r>
      <w:proofErr w:type="gram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sonra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yüzde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kızarma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ile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geçici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ani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hipotansiyon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ve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refleks taşikardi gözlenebilir.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Uterotonik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ajanlar kullanılarak yapılan farmakolojik doğum indüksiyonu seyrek durumlarda post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partum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dissemine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intravasküler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(DIC)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riskini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artırmaktadır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(</w:t>
      </w:r>
      <w:r w:rsidR="00B62DB2" w:rsidRPr="00AD6852">
        <w:rPr>
          <w:rFonts w:ascii="Times New Roman" w:hAnsi="Times New Roman" w:cs="Times New Roman"/>
          <w:sz w:val="24"/>
          <w:szCs w:val="24"/>
        </w:rPr>
        <w:t>bkz. B</w:t>
      </w:r>
      <w:r w:rsidRPr="00AD6852">
        <w:rPr>
          <w:rFonts w:ascii="Times New Roman" w:hAnsi="Times New Roman" w:cs="Times New Roman"/>
          <w:sz w:val="24"/>
          <w:szCs w:val="24"/>
        </w:rPr>
        <w:t>ölüm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>).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bazen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bulantı,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kusma,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hemoraji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veya kardiyak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aritmilere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neden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olmaktadır.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İlaç</w:t>
      </w:r>
      <w:r w:rsidR="009C2F9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kullanılırken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fazla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kan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kaybı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ve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afibrinojenemi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göz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önünde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bulundurulmalıdır.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Pelviste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olabilir. Birkaç vakada cilt döküntüleri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dispne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, hipotansiyon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veya şoku içeren</w:t>
      </w:r>
      <w:r w:rsidR="009C2F9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reaksiyonlar bildirilmiştir.</w:t>
      </w:r>
    </w:p>
    <w:p w:rsidR="00681CC7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25" w:rsidRPr="00AD6852" w:rsidRDefault="00930F25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A</w:t>
      </w:r>
      <w:r w:rsidR="009C2F92" w:rsidRPr="00AD6852">
        <w:rPr>
          <w:rFonts w:ascii="Times New Roman" w:hAnsi="Times New Roman" w:cs="Times New Roman"/>
          <w:sz w:val="24"/>
          <w:szCs w:val="24"/>
        </w:rPr>
        <w:t>ş</w:t>
      </w:r>
      <w:r w:rsidRPr="00AD6852">
        <w:rPr>
          <w:rFonts w:ascii="Times New Roman" w:hAnsi="Times New Roman" w:cs="Times New Roman"/>
          <w:sz w:val="24"/>
          <w:szCs w:val="24"/>
        </w:rPr>
        <w:t>a</w:t>
      </w:r>
      <w:r w:rsidR="009C2F92" w:rsidRPr="00AD6852">
        <w:rPr>
          <w:rFonts w:ascii="Times New Roman" w:hAnsi="Times New Roman" w:cs="Times New Roman"/>
          <w:sz w:val="24"/>
          <w:szCs w:val="24"/>
        </w:rPr>
        <w:t>ğı</w:t>
      </w:r>
      <w:r w:rsidRPr="00AD6852">
        <w:rPr>
          <w:rFonts w:ascii="Times New Roman" w:hAnsi="Times New Roman" w:cs="Times New Roman"/>
          <w:sz w:val="24"/>
          <w:szCs w:val="24"/>
        </w:rPr>
        <w:t>da s</w:t>
      </w:r>
      <w:r w:rsidR="009C2F92" w:rsidRPr="00AD6852">
        <w:rPr>
          <w:rFonts w:ascii="Times New Roman" w:hAnsi="Times New Roman" w:cs="Times New Roman"/>
          <w:sz w:val="24"/>
          <w:szCs w:val="24"/>
        </w:rPr>
        <w:t>ı</w:t>
      </w:r>
      <w:r w:rsidRPr="00AD6852">
        <w:rPr>
          <w:rFonts w:ascii="Times New Roman" w:hAnsi="Times New Roman" w:cs="Times New Roman"/>
          <w:sz w:val="24"/>
          <w:szCs w:val="24"/>
        </w:rPr>
        <w:t>kl</w:t>
      </w:r>
      <w:r w:rsidR="009C2F92" w:rsidRPr="00AD6852">
        <w:rPr>
          <w:rFonts w:ascii="Times New Roman" w:hAnsi="Times New Roman" w:cs="Times New Roman"/>
          <w:sz w:val="24"/>
          <w:szCs w:val="24"/>
        </w:rPr>
        <w:t>ı</w:t>
      </w:r>
      <w:r w:rsidRPr="00AD6852">
        <w:rPr>
          <w:rFonts w:ascii="Times New Roman" w:hAnsi="Times New Roman" w:cs="Times New Roman"/>
          <w:sz w:val="24"/>
          <w:szCs w:val="24"/>
        </w:rPr>
        <w:t>klar</w:t>
      </w:r>
      <w:r w:rsidR="009C2F92" w:rsidRPr="00AD6852">
        <w:rPr>
          <w:rFonts w:ascii="Times New Roman" w:hAnsi="Times New Roman" w:cs="Times New Roman"/>
          <w:sz w:val="24"/>
          <w:szCs w:val="24"/>
        </w:rPr>
        <w:t>ı</w:t>
      </w:r>
      <w:r w:rsidRPr="00AD6852">
        <w:rPr>
          <w:rFonts w:ascii="Times New Roman" w:hAnsi="Times New Roman" w:cs="Times New Roman"/>
          <w:sz w:val="24"/>
          <w:szCs w:val="24"/>
        </w:rPr>
        <w:t xml:space="preserve">na göre verilen istenmeyen etkiler </w:t>
      </w:r>
      <w:r w:rsidR="009C2F92" w:rsidRPr="00AD6852">
        <w:rPr>
          <w:rFonts w:ascii="Times New Roman" w:hAnsi="Times New Roman" w:cs="Times New Roman"/>
          <w:sz w:val="24"/>
          <w:szCs w:val="24"/>
        </w:rPr>
        <w:t>ş</w:t>
      </w:r>
      <w:r w:rsidRPr="00AD6852">
        <w:rPr>
          <w:rFonts w:ascii="Times New Roman" w:hAnsi="Times New Roman" w:cs="Times New Roman"/>
          <w:sz w:val="24"/>
          <w:szCs w:val="24"/>
        </w:rPr>
        <w:t xml:space="preserve">u </w:t>
      </w:r>
      <w:r w:rsidR="009C2F92" w:rsidRPr="00AD6852">
        <w:rPr>
          <w:rFonts w:ascii="Times New Roman" w:hAnsi="Times New Roman" w:cs="Times New Roman"/>
          <w:sz w:val="24"/>
          <w:szCs w:val="24"/>
        </w:rPr>
        <w:t>ş</w:t>
      </w:r>
      <w:r w:rsidRPr="00AD6852">
        <w:rPr>
          <w:rFonts w:ascii="Times New Roman" w:hAnsi="Times New Roman" w:cs="Times New Roman"/>
          <w:sz w:val="24"/>
          <w:szCs w:val="24"/>
        </w:rPr>
        <w:t>ekilde derecelendirilmi</w:t>
      </w:r>
      <w:r w:rsidR="009C2F92" w:rsidRPr="00AD6852">
        <w:rPr>
          <w:rFonts w:ascii="Times New Roman" w:hAnsi="Times New Roman" w:cs="Times New Roman"/>
          <w:sz w:val="24"/>
          <w:szCs w:val="24"/>
        </w:rPr>
        <w:t>ş</w:t>
      </w:r>
      <w:r w:rsidRPr="00AD6852">
        <w:rPr>
          <w:rFonts w:ascii="Times New Roman" w:hAnsi="Times New Roman" w:cs="Times New Roman"/>
          <w:sz w:val="24"/>
          <w:szCs w:val="24"/>
        </w:rPr>
        <w:t>tir: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Çok yayg</w:t>
      </w:r>
      <w:r w:rsidR="009C2F92" w:rsidRPr="00AD6852">
        <w:rPr>
          <w:rFonts w:ascii="Times New Roman" w:hAnsi="Times New Roman" w:cs="Times New Roman"/>
          <w:sz w:val="24"/>
          <w:szCs w:val="24"/>
        </w:rPr>
        <w:t>ı</w:t>
      </w:r>
      <w:r w:rsidRPr="00AD6852">
        <w:rPr>
          <w:rFonts w:ascii="Times New Roman" w:hAnsi="Times New Roman" w:cs="Times New Roman"/>
          <w:sz w:val="24"/>
          <w:szCs w:val="24"/>
        </w:rPr>
        <w:t>n (≥1/10); yayg</w:t>
      </w:r>
      <w:r w:rsidR="009C2F92" w:rsidRPr="00AD6852">
        <w:rPr>
          <w:rFonts w:ascii="Times New Roman" w:hAnsi="Times New Roman" w:cs="Times New Roman"/>
          <w:sz w:val="24"/>
          <w:szCs w:val="24"/>
        </w:rPr>
        <w:t>ı</w:t>
      </w:r>
      <w:r w:rsidRPr="00AD6852">
        <w:rPr>
          <w:rFonts w:ascii="Times New Roman" w:hAnsi="Times New Roman" w:cs="Times New Roman"/>
          <w:sz w:val="24"/>
          <w:szCs w:val="24"/>
        </w:rPr>
        <w:t>n (≥1/100 ila &lt;1/10); yayg</w:t>
      </w:r>
      <w:r w:rsidR="009C2F92" w:rsidRPr="00AD6852">
        <w:rPr>
          <w:rFonts w:ascii="Times New Roman" w:hAnsi="Times New Roman" w:cs="Times New Roman"/>
          <w:sz w:val="24"/>
          <w:szCs w:val="24"/>
        </w:rPr>
        <w:t>ı</w:t>
      </w:r>
      <w:r w:rsidRPr="00AD6852">
        <w:rPr>
          <w:rFonts w:ascii="Times New Roman" w:hAnsi="Times New Roman" w:cs="Times New Roman"/>
          <w:sz w:val="24"/>
          <w:szCs w:val="24"/>
        </w:rPr>
        <w:t>n olmayan (≥1/1</w:t>
      </w:r>
      <w:r w:rsidR="009C2F92" w:rsidRPr="00AD6852">
        <w:rPr>
          <w:rFonts w:ascii="Times New Roman" w:hAnsi="Times New Roman" w:cs="Times New Roman"/>
          <w:sz w:val="24"/>
          <w:szCs w:val="24"/>
        </w:rPr>
        <w:t>.</w:t>
      </w:r>
      <w:r w:rsidRPr="00AD6852">
        <w:rPr>
          <w:rFonts w:ascii="Times New Roman" w:hAnsi="Times New Roman" w:cs="Times New Roman"/>
          <w:sz w:val="24"/>
          <w:szCs w:val="24"/>
        </w:rPr>
        <w:t>000 ila &lt;1/100); seyrek (≥1/10</w:t>
      </w:r>
      <w:r w:rsidR="009C2F92" w:rsidRPr="00AD6852">
        <w:rPr>
          <w:rFonts w:ascii="Times New Roman" w:hAnsi="Times New Roman" w:cs="Times New Roman"/>
          <w:sz w:val="24"/>
          <w:szCs w:val="24"/>
        </w:rPr>
        <w:t>.</w:t>
      </w:r>
      <w:r w:rsidRPr="00AD6852">
        <w:rPr>
          <w:rFonts w:ascii="Times New Roman" w:hAnsi="Times New Roman" w:cs="Times New Roman"/>
          <w:sz w:val="24"/>
          <w:szCs w:val="24"/>
        </w:rPr>
        <w:t>000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ila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&lt;1/1</w:t>
      </w:r>
      <w:r w:rsidR="009C2F92" w:rsidRPr="00AD6852">
        <w:rPr>
          <w:rFonts w:ascii="Times New Roman" w:hAnsi="Times New Roman" w:cs="Times New Roman"/>
          <w:sz w:val="24"/>
          <w:szCs w:val="24"/>
        </w:rPr>
        <w:t>.</w:t>
      </w:r>
      <w:r w:rsidRPr="00AD6852">
        <w:rPr>
          <w:rFonts w:ascii="Times New Roman" w:hAnsi="Times New Roman" w:cs="Times New Roman"/>
          <w:sz w:val="24"/>
          <w:szCs w:val="24"/>
        </w:rPr>
        <w:t>000);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çok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seyrek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(&lt;1/10</w:t>
      </w:r>
      <w:r w:rsidR="009C2F92" w:rsidRPr="00AD6852">
        <w:rPr>
          <w:rFonts w:ascii="Times New Roman" w:hAnsi="Times New Roman" w:cs="Times New Roman"/>
          <w:sz w:val="24"/>
          <w:szCs w:val="24"/>
        </w:rPr>
        <w:t>.</w:t>
      </w:r>
      <w:r w:rsidRPr="00AD6852">
        <w:rPr>
          <w:rFonts w:ascii="Times New Roman" w:hAnsi="Times New Roman" w:cs="Times New Roman"/>
          <w:sz w:val="24"/>
          <w:szCs w:val="24"/>
        </w:rPr>
        <w:t>000),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bilinmiyor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(eldeki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verilerden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hareketle tahmin edilemiyor).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Pr="00AD6852">
        <w:rPr>
          <w:rFonts w:ascii="Times New Roman" w:hAnsi="Times New Roman" w:cs="Times New Roman"/>
          <w:b/>
          <w:sz w:val="24"/>
          <w:szCs w:val="24"/>
        </w:rPr>
        <w:t>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AD6852">
        <w:rPr>
          <w:rFonts w:ascii="Times New Roman" w:hAnsi="Times New Roman" w:cs="Times New Roman"/>
          <w:b/>
          <w:sz w:val="24"/>
          <w:szCs w:val="24"/>
        </w:rPr>
        <w:t>ş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ıklık sistemi bozuklukları:</w:t>
      </w:r>
    </w:p>
    <w:p w:rsidR="00681CC7" w:rsidRPr="00AD6852" w:rsidRDefault="00681CC7" w:rsidP="00C12C9D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Seyrek:</w:t>
      </w:r>
      <w:r w:rsidR="009C2F92" w:rsidRPr="00AD68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Dispne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hipotansiyon, şok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reaksiyonlar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Sinir sistemi bozuklukları:</w:t>
      </w:r>
    </w:p>
    <w:p w:rsidR="00681CC7" w:rsidRPr="00AD6852" w:rsidRDefault="00681CC7" w:rsidP="00C12C9D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Yaygın: </w:t>
      </w:r>
      <w:r w:rsidR="009C2F92" w:rsidRPr="00AD6852">
        <w:rPr>
          <w:rFonts w:ascii="Times New Roman" w:hAnsi="Times New Roman" w:cs="Times New Roman"/>
          <w:sz w:val="24"/>
          <w:szCs w:val="24"/>
        </w:rPr>
        <w:tab/>
      </w:r>
      <w:r w:rsidRPr="00AD6852">
        <w:rPr>
          <w:rFonts w:ascii="Times New Roman" w:hAnsi="Times New Roman" w:cs="Times New Roman"/>
          <w:sz w:val="24"/>
          <w:szCs w:val="24"/>
        </w:rPr>
        <w:t>Baş ağrısı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Kardiyak bozukluklar:</w:t>
      </w:r>
    </w:p>
    <w:p w:rsidR="00C12C9D" w:rsidRPr="00AD6852" w:rsidRDefault="00681CC7" w:rsidP="00C12C9D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Yaygın: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="009C2F92" w:rsidRPr="00AD6852">
        <w:rPr>
          <w:rFonts w:ascii="Times New Roman" w:hAnsi="Times New Roman" w:cs="Times New Roman"/>
          <w:sz w:val="24"/>
          <w:szCs w:val="24"/>
        </w:rPr>
        <w:tab/>
      </w:r>
      <w:r w:rsidR="00C12C9D" w:rsidRPr="00AD6852">
        <w:rPr>
          <w:rFonts w:ascii="Times New Roman" w:hAnsi="Times New Roman" w:cs="Times New Roman"/>
          <w:sz w:val="24"/>
          <w:szCs w:val="24"/>
        </w:rPr>
        <w:t xml:space="preserve">Taşikardi, </w:t>
      </w:r>
      <w:proofErr w:type="spellStart"/>
      <w:r w:rsidR="00C12C9D" w:rsidRPr="00AD6852">
        <w:rPr>
          <w:rFonts w:ascii="Times New Roman" w:hAnsi="Times New Roman" w:cs="Times New Roman"/>
          <w:sz w:val="24"/>
          <w:szCs w:val="24"/>
        </w:rPr>
        <w:t>bradikardi</w:t>
      </w:r>
      <w:proofErr w:type="spellEnd"/>
    </w:p>
    <w:p w:rsidR="00681CC7" w:rsidRPr="00AD6852" w:rsidRDefault="00681CC7" w:rsidP="00C12C9D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="00C12C9D" w:rsidRPr="00AD6852">
        <w:rPr>
          <w:rFonts w:ascii="Times New Roman" w:hAnsi="Times New Roman" w:cs="Times New Roman"/>
          <w:sz w:val="24"/>
          <w:szCs w:val="24"/>
        </w:rPr>
        <w:tab/>
      </w:r>
      <w:r w:rsidRPr="00AD6852">
        <w:rPr>
          <w:rFonts w:ascii="Times New Roman" w:hAnsi="Times New Roman" w:cs="Times New Roman"/>
          <w:sz w:val="24"/>
          <w:szCs w:val="24"/>
        </w:rPr>
        <w:t>Aritmi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bCs/>
          <w:sz w:val="24"/>
          <w:szCs w:val="24"/>
        </w:rPr>
        <w:t>Gastrointestinal</w:t>
      </w:r>
      <w:proofErr w:type="spellEnd"/>
      <w:r w:rsidRPr="00AD6852">
        <w:rPr>
          <w:rFonts w:ascii="Times New Roman" w:hAnsi="Times New Roman" w:cs="Times New Roman"/>
          <w:b/>
          <w:bCs/>
          <w:sz w:val="24"/>
          <w:szCs w:val="24"/>
        </w:rPr>
        <w:t xml:space="preserve"> bozukluklar:</w:t>
      </w:r>
    </w:p>
    <w:p w:rsidR="00681CC7" w:rsidRPr="00AD6852" w:rsidRDefault="00681CC7" w:rsidP="00C12C9D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Yaygın: </w:t>
      </w:r>
      <w:r w:rsidR="009C2F92" w:rsidRPr="00AD6852">
        <w:rPr>
          <w:rFonts w:ascii="Times New Roman" w:hAnsi="Times New Roman" w:cs="Times New Roman"/>
          <w:sz w:val="24"/>
          <w:szCs w:val="24"/>
        </w:rPr>
        <w:tab/>
      </w:r>
      <w:r w:rsidRPr="00AD6852">
        <w:rPr>
          <w:rFonts w:ascii="Times New Roman" w:hAnsi="Times New Roman" w:cs="Times New Roman"/>
          <w:sz w:val="24"/>
          <w:szCs w:val="24"/>
        </w:rPr>
        <w:t>Bulantı, kusma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bCs/>
          <w:sz w:val="24"/>
          <w:szCs w:val="24"/>
        </w:rPr>
        <w:t>Deri ve deri altı dokusu bozuklukları:</w:t>
      </w:r>
    </w:p>
    <w:p w:rsidR="00681CC7" w:rsidRPr="00AD6852" w:rsidRDefault="00681CC7" w:rsidP="00C12C9D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Seyrek: </w:t>
      </w:r>
      <w:r w:rsidR="009C2F92" w:rsidRPr="00AD6852">
        <w:rPr>
          <w:rFonts w:ascii="Times New Roman" w:hAnsi="Times New Roman" w:cs="Times New Roman"/>
          <w:sz w:val="24"/>
          <w:szCs w:val="24"/>
        </w:rPr>
        <w:tab/>
      </w:r>
      <w:r w:rsidRPr="00AD6852">
        <w:rPr>
          <w:rFonts w:ascii="Times New Roman" w:hAnsi="Times New Roman" w:cs="Times New Roman"/>
          <w:sz w:val="24"/>
          <w:szCs w:val="24"/>
        </w:rPr>
        <w:t>Döküntü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Ayrıca fetüs veya yeni doğan bebekte bildirilen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reaksiyonlar:</w:t>
      </w:r>
    </w:p>
    <w:p w:rsidR="00681CC7" w:rsidRPr="00AD6852" w:rsidRDefault="00681CC7" w:rsidP="00681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motilitesini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artırma amacıyla kullanımlarda: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bradikardi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ekstrasistol ve aritmiler,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kalıcı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MSS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harabiyeti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ve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fetüsün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ölümü,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5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dakika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içinde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düşük</w:t>
      </w:r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="00B62DB2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 xml:space="preserve">skoru,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sarılık,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retina kanamasıdır.</w:t>
      </w:r>
    </w:p>
    <w:p w:rsidR="00BD5DE1" w:rsidRDefault="00BD5DE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E74" w:rsidRPr="006870CC" w:rsidRDefault="004B1E74" w:rsidP="004B1E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0CC">
        <w:rPr>
          <w:rFonts w:ascii="Times New Roman" w:hAnsi="Times New Roman" w:cs="Times New Roman"/>
          <w:sz w:val="24"/>
          <w:szCs w:val="24"/>
          <w:u w:val="single"/>
        </w:rPr>
        <w:t xml:space="preserve">Şüpheli </w:t>
      </w:r>
      <w:proofErr w:type="spellStart"/>
      <w:r w:rsidRPr="006870CC">
        <w:rPr>
          <w:rFonts w:ascii="Times New Roman" w:hAnsi="Times New Roman" w:cs="Times New Roman"/>
          <w:sz w:val="24"/>
          <w:szCs w:val="24"/>
          <w:u w:val="single"/>
        </w:rPr>
        <w:t>advers</w:t>
      </w:r>
      <w:proofErr w:type="spellEnd"/>
      <w:r w:rsidRPr="006870CC">
        <w:rPr>
          <w:rFonts w:ascii="Times New Roman" w:hAnsi="Times New Roman" w:cs="Times New Roman"/>
          <w:sz w:val="24"/>
          <w:szCs w:val="24"/>
          <w:u w:val="single"/>
        </w:rPr>
        <w:t xml:space="preserve"> reaksiyonların raporlanması</w:t>
      </w:r>
    </w:p>
    <w:p w:rsidR="004B1E74" w:rsidRDefault="004B1E74" w:rsidP="004B1E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0CC">
        <w:rPr>
          <w:rFonts w:ascii="Times New Roman" w:hAnsi="Times New Roman" w:cs="Times New Roman"/>
          <w:sz w:val="24"/>
          <w:szCs w:val="24"/>
        </w:rPr>
        <w:t xml:space="preserve">Ruhsatlandırma sonrası şüpheli ilaç </w:t>
      </w:r>
      <w:proofErr w:type="spellStart"/>
      <w:r w:rsidRPr="006870CC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6870CC">
        <w:rPr>
          <w:rFonts w:ascii="Times New Roman" w:hAnsi="Times New Roman" w:cs="Times New Roman"/>
          <w:sz w:val="24"/>
          <w:szCs w:val="24"/>
        </w:rPr>
        <w:t xml:space="preserve"> reaksiyonlarının raporlanması büyük önem taşımaktadır. Raporlama yapılması, ilacın yarar / risk dengesinin sürekli olarak izlenmesine olanak sağlar. Sağlık mesleği mensuplarının herhangi bir şüpheli </w:t>
      </w:r>
      <w:proofErr w:type="spellStart"/>
      <w:r w:rsidRPr="006870CC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6870CC">
        <w:rPr>
          <w:rFonts w:ascii="Times New Roman" w:hAnsi="Times New Roman" w:cs="Times New Roman"/>
          <w:sz w:val="24"/>
          <w:szCs w:val="24"/>
        </w:rPr>
        <w:t xml:space="preserve"> reaksiyonu Türkiye </w:t>
      </w:r>
      <w:proofErr w:type="spellStart"/>
      <w:r w:rsidRPr="006870CC">
        <w:rPr>
          <w:rFonts w:ascii="Times New Roman" w:hAnsi="Times New Roman" w:cs="Times New Roman"/>
          <w:sz w:val="24"/>
          <w:szCs w:val="24"/>
        </w:rPr>
        <w:t>Farmakovijilans</w:t>
      </w:r>
      <w:proofErr w:type="spellEnd"/>
      <w:r w:rsidRPr="006870CC">
        <w:rPr>
          <w:rFonts w:ascii="Times New Roman" w:hAnsi="Times New Roman" w:cs="Times New Roman"/>
          <w:sz w:val="24"/>
          <w:szCs w:val="24"/>
        </w:rPr>
        <w:t xml:space="preserve"> Merkezi (TÜFAM)'ne bildirmeleri gerekmektedir. (www.</w:t>
      </w:r>
      <w:proofErr w:type="spellStart"/>
      <w:r w:rsidRPr="006870CC">
        <w:rPr>
          <w:rFonts w:ascii="Times New Roman" w:hAnsi="Times New Roman" w:cs="Times New Roman"/>
          <w:sz w:val="24"/>
          <w:szCs w:val="24"/>
        </w:rPr>
        <w:t>titck</w:t>
      </w:r>
      <w:proofErr w:type="spellEnd"/>
      <w:r w:rsidRPr="006870CC">
        <w:rPr>
          <w:rFonts w:ascii="Times New Roman" w:hAnsi="Times New Roman" w:cs="Times New Roman"/>
          <w:sz w:val="24"/>
          <w:szCs w:val="24"/>
        </w:rPr>
        <w:t xml:space="preserve">.gov.tr;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870CC">
        <w:rPr>
          <w:rFonts w:ascii="Times New Roman" w:hAnsi="Times New Roman" w:cs="Times New Roman"/>
          <w:sz w:val="24"/>
          <w:szCs w:val="24"/>
        </w:rPr>
        <w:t xml:space="preserve">e-posta: </w:t>
      </w:r>
      <w:proofErr w:type="spellStart"/>
      <w:r w:rsidRPr="006870CC">
        <w:rPr>
          <w:rFonts w:ascii="Times New Roman" w:hAnsi="Times New Roman" w:cs="Times New Roman"/>
          <w:sz w:val="24"/>
          <w:szCs w:val="24"/>
        </w:rPr>
        <w:t>tufam</w:t>
      </w:r>
      <w:proofErr w:type="spellEnd"/>
      <w:r w:rsidRPr="006870C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870CC">
        <w:rPr>
          <w:rFonts w:ascii="Times New Roman" w:hAnsi="Times New Roman" w:cs="Times New Roman"/>
          <w:sz w:val="24"/>
          <w:szCs w:val="24"/>
        </w:rPr>
        <w:t>titck</w:t>
      </w:r>
      <w:proofErr w:type="spellEnd"/>
      <w:r w:rsidRPr="006870CC">
        <w:rPr>
          <w:rFonts w:ascii="Times New Roman" w:hAnsi="Times New Roman" w:cs="Times New Roman"/>
          <w:sz w:val="24"/>
          <w:szCs w:val="24"/>
        </w:rPr>
        <w:t>.gov.tr; tel: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0CC">
        <w:rPr>
          <w:rFonts w:ascii="Times New Roman" w:hAnsi="Times New Roman" w:cs="Times New Roman"/>
          <w:sz w:val="24"/>
          <w:szCs w:val="24"/>
        </w:rPr>
        <w:t>800 314 00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0CC">
        <w:rPr>
          <w:rFonts w:ascii="Times New Roman" w:hAnsi="Times New Roman" w:cs="Times New Roman"/>
          <w:sz w:val="24"/>
          <w:szCs w:val="24"/>
        </w:rPr>
        <w:t>08; faks: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0CC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0CC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0C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0CC">
        <w:rPr>
          <w:rFonts w:ascii="Times New Roman" w:hAnsi="Times New Roman" w:cs="Times New Roman"/>
          <w:sz w:val="24"/>
          <w:szCs w:val="24"/>
        </w:rPr>
        <w:t>99)</w:t>
      </w:r>
    </w:p>
    <w:p w:rsidR="004B1E74" w:rsidRPr="00AD6852" w:rsidRDefault="004B1E74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AD685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650632" w:rsidRPr="00AD6852" w:rsidRDefault="00650632" w:rsidP="00650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dozu belirlenmemiştir.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sindirim kanalındaki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proteolitik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enzimler ile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inaktivasyona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uğrar. Dolayısıyla bağırsaklardan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absorbe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edilmez ve sindirim yoluyla alındığında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etki göstermesi muhtemel değildir.</w:t>
      </w:r>
    </w:p>
    <w:p w:rsidR="00650632" w:rsidRPr="00AD6852" w:rsidRDefault="00650632" w:rsidP="00650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32" w:rsidRPr="00AD6852" w:rsidRDefault="00650632" w:rsidP="00650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 doz aşımı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hiperaktivitesine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bağlıdır.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Kuvvetli (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hipertonik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) veya uzun süreli (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tetanik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kontraksiyonları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hiperstimülasyon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kontraksiyonlar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arasında 15-20 mm H</w:t>
      </w:r>
      <w:r w:rsidRPr="00AD68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6852">
        <w:rPr>
          <w:rFonts w:ascii="Times New Roman" w:hAnsi="Times New Roman" w:cs="Times New Roman"/>
          <w:sz w:val="24"/>
          <w:szCs w:val="24"/>
        </w:rPr>
        <w:t xml:space="preserve">O veya daha fazla bir dinlenme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tonusu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) düzensiz doğuma,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yırtılmasına,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yırtılmalara, doğum sonrası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hemorajiye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plasental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hipoperfüzyona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fetüsün kalp atım hızında azalma,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hipoksi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hiperkapni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veya fetüsün ölümüne yol açabilir. 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Yüksek dozlarda (40-50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miliünite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/dakika) uzun süren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halinde uygulanması durumunda,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antidiüretik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etkisinin neden olabileceği, su tutulması sonucu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konvulsiyonlar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başta olmak üzere bir seri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komplikasyona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yol açabilir. Bu durumlarda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uygulamasının derhal kesilmesi ve anneye oksijen verilmesi gerekir. Su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intoksikasyonu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durumunda sıvı alımı kısıtlanmalı,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diürez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başlatılmalı, elektrolit dengesizliği düzeltilmeli ve ortaya çıkabilecek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konvulsiyonlar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tedbirli şekilde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kullanılarak kontrol altına alınmalıdır. Koma durumunda hava yolu açık tutularak rutin önlemler alınmalıdır.</w:t>
      </w:r>
    </w:p>
    <w:p w:rsidR="00650632" w:rsidRPr="00AD6852" w:rsidRDefault="00650632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3827C6" w:rsidRPr="00AD6852" w:rsidRDefault="003827C6" w:rsidP="003827C6">
      <w:pPr>
        <w:tabs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Grup:</w:t>
      </w:r>
      <w:r w:rsidRPr="00AD68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Hipotalamus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hipofız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hormonları ve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analogları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, Arka hipofiz hormonları</w:t>
      </w:r>
    </w:p>
    <w:p w:rsidR="003827C6" w:rsidRPr="00AD6852" w:rsidRDefault="003827C6" w:rsidP="003827C6">
      <w:pPr>
        <w:tabs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ATC kodu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68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6852">
        <w:rPr>
          <w:rFonts w:ascii="Times New Roman" w:hAnsi="Times New Roman" w:cs="Times New Roman"/>
          <w:sz w:val="24"/>
          <w:szCs w:val="24"/>
        </w:rPr>
        <w:t>H01BB02</w:t>
      </w:r>
    </w:p>
    <w:p w:rsidR="003827C6" w:rsidRPr="00AD6852" w:rsidRDefault="003827C6" w:rsidP="0038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7C6" w:rsidRPr="00AD6852" w:rsidRDefault="00004E03" w:rsidP="0038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SYNPİTAN FORTE</w:t>
      </w:r>
      <w:r w:rsidR="003827C6" w:rsidRPr="00AD6852">
        <w:rPr>
          <w:rFonts w:ascii="Times New Roman" w:hAnsi="Times New Roman" w:cs="Times New Roman"/>
          <w:sz w:val="24"/>
          <w:szCs w:val="24"/>
        </w:rPr>
        <w:t xml:space="preserve">, aktif madde olarak sentetik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ihtiva etmektedir. Sentetik</w:t>
      </w:r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hipofiz bezinin arka lobunda depolanan bir </w:t>
      </w:r>
      <w:proofErr w:type="gramStart"/>
      <w:r w:rsidR="003827C6" w:rsidRPr="00AD6852">
        <w:rPr>
          <w:rFonts w:ascii="Times New Roman" w:hAnsi="Times New Roman" w:cs="Times New Roman"/>
          <w:sz w:val="24"/>
          <w:szCs w:val="24"/>
        </w:rPr>
        <w:t>siklik</w:t>
      </w:r>
      <w:proofErr w:type="gram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nanopeptid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olan doğal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ile</w:t>
      </w:r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="003827C6" w:rsidRPr="00AD6852">
        <w:rPr>
          <w:rFonts w:ascii="Times New Roman" w:hAnsi="Times New Roman" w:cs="Times New Roman"/>
          <w:sz w:val="24"/>
          <w:szCs w:val="24"/>
        </w:rPr>
        <w:t xml:space="preserve">aynı farmakolojik ve klinik özelliklere sahiptir.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>, özellikle hamileliğin sonuna doğru,</w:t>
      </w:r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="003827C6" w:rsidRPr="00AD6852">
        <w:rPr>
          <w:rFonts w:ascii="Times New Roman" w:hAnsi="Times New Roman" w:cs="Times New Roman"/>
          <w:sz w:val="24"/>
          <w:szCs w:val="24"/>
        </w:rPr>
        <w:t xml:space="preserve">doğum sırasında ve doğumdan hemen sonra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düz kasları üzerine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bir etki</w:t>
      </w:r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="003827C6" w:rsidRPr="00AD6852">
        <w:rPr>
          <w:rFonts w:ascii="Times New Roman" w:hAnsi="Times New Roman" w:cs="Times New Roman"/>
          <w:sz w:val="24"/>
          <w:szCs w:val="24"/>
        </w:rPr>
        <w:t xml:space="preserve">gösterir.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uterusun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ritmik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kontraksiyonlarını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stimüle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eder,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kontraksiyonların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="003827C6" w:rsidRPr="00AD6852">
        <w:rPr>
          <w:rFonts w:ascii="Times New Roman" w:hAnsi="Times New Roman" w:cs="Times New Roman"/>
          <w:sz w:val="24"/>
          <w:szCs w:val="24"/>
        </w:rPr>
        <w:t xml:space="preserve">sıklığını ve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adelesinin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tonusunu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artırır.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Vazopresör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3827C6" w:rsidRPr="00AD6852">
        <w:rPr>
          <w:rFonts w:ascii="Times New Roman" w:hAnsi="Times New Roman" w:cs="Times New Roman"/>
          <w:sz w:val="24"/>
          <w:szCs w:val="24"/>
        </w:rPr>
        <w:t>antidiüretik</w:t>
      </w:r>
      <w:proofErr w:type="spellEnd"/>
      <w:r w:rsidR="003827C6" w:rsidRPr="00AD6852">
        <w:rPr>
          <w:rFonts w:ascii="Times New Roman" w:hAnsi="Times New Roman" w:cs="Times New Roman"/>
          <w:sz w:val="24"/>
          <w:szCs w:val="24"/>
        </w:rPr>
        <w:t xml:space="preserve"> etkisi çok azdır.</w:t>
      </w:r>
    </w:p>
    <w:p w:rsidR="003827C6" w:rsidRPr="00AD6852" w:rsidRDefault="003827C6" w:rsidP="0038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7C6" w:rsidRPr="00AD6852" w:rsidRDefault="003827C6" w:rsidP="0038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Yüksek doz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 gözlenen bir başka farmakolojik etki ise, özellikle hızlı İV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="00004E03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enjeksiyonla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uygulamada,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düz kas üzerine direk gevşetici etkidir. Bu etki, kısa süreli hipotansiyon, yüzde kızarma ve refleks taşikardi ile sonuçlanmaktadır.</w:t>
      </w:r>
    </w:p>
    <w:p w:rsidR="003827C6" w:rsidRDefault="003827C6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25" w:rsidRDefault="00930F2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25" w:rsidRDefault="00930F2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25" w:rsidRPr="00AD6852" w:rsidRDefault="00930F2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b/>
          <w:sz w:val="24"/>
          <w:szCs w:val="24"/>
        </w:rPr>
        <w:t>Farmakokinetik</w:t>
      </w:r>
      <w:proofErr w:type="spellEnd"/>
      <w:r w:rsidRPr="00AD6852">
        <w:rPr>
          <w:rFonts w:ascii="Times New Roman" w:hAnsi="Times New Roman" w:cs="Times New Roman"/>
          <w:b/>
          <w:sz w:val="24"/>
          <w:szCs w:val="24"/>
        </w:rPr>
        <w:t xml:space="preserve"> özellikler</w:t>
      </w:r>
    </w:p>
    <w:p w:rsidR="00616E59" w:rsidRPr="00AD6852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Genel özellikler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  <w:u w:val="single"/>
        </w:rPr>
        <w:t>Emilim: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İV uygulamada 1 dakikadan daha kısa sürede etkisini göstermeye başlar ve 1 saatten daha kısa bir süre devam eder.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  <w:u w:val="single"/>
        </w:rPr>
        <w:t>Dağılım: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ekstraselüler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sıvıya dağılım gösterir. Uygulanan dozun çok az miktarı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dolaşıma ulaşabilir.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  <w:u w:val="single"/>
        </w:rPr>
        <w:t>Biyotransformasyon</w:t>
      </w:r>
      <w:proofErr w:type="spellEnd"/>
      <w:r w:rsidRPr="00AD685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Karaciğer ve böbrekler tarafından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edilir.</w:t>
      </w:r>
    </w:p>
    <w:p w:rsidR="00B845E3" w:rsidRPr="00AD6852" w:rsidRDefault="00B845E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  <w:u w:val="single"/>
        </w:rPr>
        <w:t>Eliminasyon: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3-5 dakika kadar kısa bir plazma yarı ömrüne sahiptir. Çok az miktarı idrarla değişmeden atılır.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  <w:u w:val="single"/>
        </w:rPr>
        <w:t>Doğrusallık / Doğrusal olmayan durum: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Veri yoktur.</w:t>
      </w:r>
    </w:p>
    <w:p w:rsidR="00616E59" w:rsidRPr="00AD6852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004E03" w:rsidRPr="00AD6852" w:rsidRDefault="00004E03" w:rsidP="00004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Geleneksel güvenlilik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farmakolojisi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, tekrarlanan doz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genotoksisite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karsinojenik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potansiyel çalışmalarına dayalı olan insanlara yönelik özel bir tehlike ortaya koymamaktadır.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ile hayvanlarda üreme çalışmaları yapılmamıştır.</w:t>
      </w:r>
    </w:p>
    <w:p w:rsidR="00004E03" w:rsidRPr="00AD6852" w:rsidRDefault="00004E03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FARMASÖTİK ÖZELLİKLER</w:t>
      </w: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616E59" w:rsidRPr="00AD6852" w:rsidRDefault="00C575B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Klorbutanol</w:t>
      </w:r>
      <w:proofErr w:type="spellEnd"/>
    </w:p>
    <w:p w:rsidR="00C575BD" w:rsidRPr="00AD6852" w:rsidRDefault="00C575B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Sodyum klorür</w:t>
      </w:r>
    </w:p>
    <w:p w:rsidR="00C575BD" w:rsidRPr="00AD6852" w:rsidRDefault="00C575B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Asetik asit</w:t>
      </w:r>
    </w:p>
    <w:p w:rsidR="00C575BD" w:rsidRPr="00AD6852" w:rsidRDefault="001E0C8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Enjeksiyonluk su</w:t>
      </w:r>
    </w:p>
    <w:p w:rsidR="00300A75" w:rsidRPr="00AD6852" w:rsidRDefault="00300A7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C575BD" w:rsidRPr="00AD6852" w:rsidRDefault="00C575BD" w:rsidP="00C57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Bazı çok özel haller dışında,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preparatları sadece fizyolojik elektrolit (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) çözeltileri içinde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edilmelidir.</w:t>
      </w:r>
    </w:p>
    <w:p w:rsidR="00C575BD" w:rsidRDefault="00C575B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25" w:rsidRPr="00AD6852" w:rsidRDefault="00930F2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4B09D8" w:rsidRPr="00AD6852" w:rsidRDefault="004B09D8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48 ay</w:t>
      </w:r>
    </w:p>
    <w:p w:rsidR="004B1E74" w:rsidRPr="00AD6852" w:rsidRDefault="004B1E74" w:rsidP="0093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Saklamaya yönelik özel tedbirler</w:t>
      </w:r>
    </w:p>
    <w:p w:rsidR="0057394A" w:rsidRPr="00AD6852" w:rsidRDefault="0057394A" w:rsidP="00573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Preparatı 2-8</w:t>
      </w:r>
      <w:r w:rsidRPr="00AD685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D6852">
        <w:rPr>
          <w:rFonts w:ascii="Times New Roman" w:hAnsi="Times New Roman" w:cs="Times New Roman"/>
          <w:sz w:val="24"/>
          <w:szCs w:val="24"/>
        </w:rPr>
        <w:t xml:space="preserve">C’de saklayınız. </w:t>
      </w:r>
    </w:p>
    <w:p w:rsidR="004B09D8" w:rsidRPr="00AD6852" w:rsidRDefault="009F5DA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Bu ürün ve/veya ambalajı herhangi bir bozukluk içeriyorsa kullanılmamalıdır.</w:t>
      </w:r>
    </w:p>
    <w:p w:rsidR="009F5DAD" w:rsidRPr="00AD6852" w:rsidRDefault="009F5DA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4B09D8" w:rsidRPr="00AD6852" w:rsidRDefault="004B09D8" w:rsidP="004B09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Tip I camdan yapılmış, üzeri yazılı, </w:t>
      </w:r>
      <w:r w:rsidR="00203616">
        <w:rPr>
          <w:rFonts w:ascii="Times New Roman" w:hAnsi="Times New Roman" w:cs="Times New Roman"/>
          <w:sz w:val="24"/>
          <w:szCs w:val="24"/>
        </w:rPr>
        <w:t xml:space="preserve">amber </w:t>
      </w:r>
      <w:r w:rsidRPr="00AD6852">
        <w:rPr>
          <w:rFonts w:ascii="Times New Roman" w:hAnsi="Times New Roman" w:cs="Times New Roman"/>
          <w:sz w:val="24"/>
          <w:szCs w:val="24"/>
        </w:rPr>
        <w:t>re</w:t>
      </w:r>
      <w:r w:rsidR="00203616">
        <w:rPr>
          <w:rFonts w:ascii="Times New Roman" w:hAnsi="Times New Roman" w:cs="Times New Roman"/>
          <w:sz w:val="24"/>
          <w:szCs w:val="24"/>
        </w:rPr>
        <w:t>nkli</w:t>
      </w:r>
      <w:r w:rsidR="006A02B5" w:rsidRPr="00AD6852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6A02B5" w:rsidRPr="00AD685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="006A02B5" w:rsidRPr="00AD6852">
        <w:rPr>
          <w:rFonts w:ascii="Times New Roman" w:hAnsi="Times New Roman" w:cs="Times New Roman"/>
          <w:sz w:val="24"/>
          <w:szCs w:val="24"/>
        </w:rPr>
        <w:t xml:space="preserve"> halkalı ampul</w:t>
      </w:r>
      <w:r w:rsidR="00027ECB" w:rsidRPr="00AD6852">
        <w:rPr>
          <w:rFonts w:ascii="Times New Roman" w:hAnsi="Times New Roman" w:cs="Times New Roman"/>
          <w:sz w:val="24"/>
          <w:szCs w:val="24"/>
        </w:rPr>
        <w:t>.</w:t>
      </w:r>
    </w:p>
    <w:p w:rsidR="00300A75" w:rsidRPr="00D94596" w:rsidRDefault="00027ECB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96">
        <w:rPr>
          <w:rFonts w:ascii="Times-Roman" w:hAnsi="Times-Roman" w:cs="Times-Roman"/>
          <w:sz w:val="23"/>
          <w:szCs w:val="23"/>
        </w:rPr>
        <w:t xml:space="preserve">1 </w:t>
      </w:r>
      <w:proofErr w:type="spellStart"/>
      <w:r w:rsidRPr="00D94596">
        <w:rPr>
          <w:rFonts w:ascii="Times-Roman" w:hAnsi="Times-Roman" w:cs="Times-Roman"/>
          <w:sz w:val="23"/>
          <w:szCs w:val="23"/>
        </w:rPr>
        <w:t>mL'lik</w:t>
      </w:r>
      <w:proofErr w:type="spellEnd"/>
      <w:r w:rsidRPr="00D94596">
        <w:rPr>
          <w:rFonts w:ascii="Times-Roman" w:hAnsi="Times-Roman" w:cs="Times-Roman"/>
          <w:sz w:val="23"/>
          <w:szCs w:val="23"/>
        </w:rPr>
        <w:t xml:space="preserve"> 3, 6 ve 50 ampul içeren ambalajlarda.</w:t>
      </w:r>
    </w:p>
    <w:p w:rsidR="00027ECB" w:rsidRPr="00AD6852" w:rsidRDefault="00027ECB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AD6852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A11CE5" w:rsidRPr="00AD6852" w:rsidRDefault="00A11CE5" w:rsidP="00A1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İV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infüzyonu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uygulanan bütün hastalar, bu ilaç hakkında geniş bilgiye sahip ve</w:t>
      </w:r>
      <w:r w:rsidR="00D47DB0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komplikasyonları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tanıyabilecek sağlık personelinin gözetimi altında olmalıdır. Herhangi bir</w:t>
      </w:r>
      <w:r w:rsidR="00D47DB0" w:rsidRPr="00AD6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852">
        <w:rPr>
          <w:rFonts w:ascii="Times New Roman" w:hAnsi="Times New Roman" w:cs="Times New Roman"/>
          <w:sz w:val="24"/>
          <w:szCs w:val="24"/>
        </w:rPr>
        <w:t>komplikasyon</w:t>
      </w:r>
      <w:proofErr w:type="gramEnd"/>
      <w:r w:rsidRPr="00AD6852">
        <w:rPr>
          <w:rFonts w:ascii="Times New Roman" w:hAnsi="Times New Roman" w:cs="Times New Roman"/>
          <w:sz w:val="24"/>
          <w:szCs w:val="24"/>
        </w:rPr>
        <w:t xml:space="preserve"> durumunda müdahale edebilecek doktorun bulunmadığı durumlarda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oksitosin</w:t>
      </w:r>
      <w:proofErr w:type="spellEnd"/>
      <w:r w:rsidR="00D47DB0"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Pr="00AD6852">
        <w:rPr>
          <w:rFonts w:ascii="Times New Roman" w:hAnsi="Times New Roman" w:cs="Times New Roman"/>
          <w:sz w:val="24"/>
          <w:szCs w:val="24"/>
        </w:rPr>
        <w:t>uygulaması yapılmamalıdır.</w:t>
      </w:r>
    </w:p>
    <w:p w:rsidR="00A11CE5" w:rsidRPr="00AD6852" w:rsidRDefault="00A11CE5" w:rsidP="00A1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CE5" w:rsidRPr="00AD6852" w:rsidRDefault="00A11CE5" w:rsidP="00A1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Kullanılmamış olan ürünler ya da atık materyaller “Tıbbi Atıkların Kontrolü Yönetmeliği” ve</w:t>
      </w:r>
    </w:p>
    <w:p w:rsidR="00A11CE5" w:rsidRPr="00AD6852" w:rsidRDefault="00A11CE5" w:rsidP="00A11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“Ambalaj ve Ambalaj Atıklarının Kontrolü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Yönetmelik”lerine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 xml:space="preserve"> uygun olarak imha edilmelidir.</w:t>
      </w:r>
    </w:p>
    <w:p w:rsidR="00A11CE5" w:rsidRPr="00AD6852" w:rsidRDefault="00A11CE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D47DB0" w:rsidRPr="00AD6852" w:rsidRDefault="00D47DB0" w:rsidP="00D47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Deva Holding A.Ş.</w:t>
      </w:r>
    </w:p>
    <w:p w:rsidR="00D47DB0" w:rsidRPr="00AD6852" w:rsidRDefault="00D47DB0" w:rsidP="00D47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Halkalı Merkez Mah. Basın Ekspres Cad.</w:t>
      </w:r>
    </w:p>
    <w:p w:rsidR="00D47DB0" w:rsidRPr="00AD6852" w:rsidRDefault="000039C6" w:rsidP="00D47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No: 1 </w:t>
      </w:r>
      <w:r w:rsidR="00D47DB0" w:rsidRPr="00AD6852">
        <w:rPr>
          <w:rFonts w:ascii="Times New Roman" w:hAnsi="Times New Roman" w:cs="Times New Roman"/>
          <w:sz w:val="24"/>
          <w:szCs w:val="24"/>
        </w:rPr>
        <w:t>34303</w:t>
      </w:r>
      <w:r w:rsidRPr="00AD6852">
        <w:rPr>
          <w:rFonts w:ascii="Times New Roman" w:hAnsi="Times New Roman" w:cs="Times New Roman"/>
          <w:sz w:val="24"/>
          <w:szCs w:val="24"/>
        </w:rPr>
        <w:t xml:space="preserve"> </w:t>
      </w:r>
      <w:r w:rsidR="00D47DB0" w:rsidRPr="00AD6852">
        <w:rPr>
          <w:rFonts w:ascii="Times New Roman" w:hAnsi="Times New Roman" w:cs="Times New Roman"/>
          <w:sz w:val="24"/>
          <w:szCs w:val="24"/>
        </w:rPr>
        <w:t>Küçükçekmece/İSTANBUL</w:t>
      </w:r>
    </w:p>
    <w:p w:rsidR="00D47DB0" w:rsidRPr="00AD6852" w:rsidRDefault="00D47DB0" w:rsidP="00D47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 xml:space="preserve">Tel: 0 212 692 92 </w:t>
      </w:r>
      <w:proofErr w:type="spellStart"/>
      <w:r w:rsidRPr="00AD6852">
        <w:rPr>
          <w:rFonts w:ascii="Times New Roman" w:hAnsi="Times New Roman" w:cs="Times New Roman"/>
          <w:sz w:val="24"/>
          <w:szCs w:val="24"/>
        </w:rPr>
        <w:t>92</w:t>
      </w:r>
      <w:proofErr w:type="spellEnd"/>
    </w:p>
    <w:p w:rsidR="00D47DB0" w:rsidRPr="00AD6852" w:rsidRDefault="00D47DB0" w:rsidP="00D47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852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AD6852">
        <w:rPr>
          <w:rFonts w:ascii="Times New Roman" w:hAnsi="Times New Roman" w:cs="Times New Roman"/>
          <w:sz w:val="24"/>
          <w:szCs w:val="24"/>
        </w:rPr>
        <w:t>: 0 212 697 00 24</w:t>
      </w: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D47DB0" w:rsidRPr="00AD6852" w:rsidRDefault="00D47DB0" w:rsidP="00D47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52">
        <w:rPr>
          <w:rFonts w:ascii="Times New Roman" w:hAnsi="Times New Roman" w:cs="Times New Roman"/>
          <w:sz w:val="24"/>
          <w:szCs w:val="24"/>
        </w:rPr>
        <w:t>78/71</w:t>
      </w:r>
    </w:p>
    <w:p w:rsidR="00C93104" w:rsidRPr="00AD6852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E33C59" w:rsidRPr="00AD6852" w:rsidRDefault="00E33C59" w:rsidP="00D47DB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852">
        <w:rPr>
          <w:rFonts w:ascii="TTE1BC7D70t00" w:hAnsi="TTE1BC7D70t00" w:cs="TTE1BC7D70t00"/>
          <w:sz w:val="23"/>
          <w:szCs w:val="23"/>
        </w:rPr>
        <w:t>İ</w:t>
      </w:r>
      <w:r w:rsidRPr="00AD6852">
        <w:rPr>
          <w:rFonts w:ascii="Times-Roman" w:hAnsi="Times-Roman" w:cs="Times-Roman"/>
          <w:sz w:val="23"/>
          <w:szCs w:val="23"/>
        </w:rPr>
        <w:t xml:space="preserve">lk ruhsat </w:t>
      </w:r>
      <w:proofErr w:type="gramStart"/>
      <w:r w:rsidRPr="00AD6852">
        <w:rPr>
          <w:rFonts w:ascii="Times-Roman" w:hAnsi="Times-Roman" w:cs="Times-Roman"/>
          <w:sz w:val="23"/>
          <w:szCs w:val="23"/>
        </w:rPr>
        <w:t xml:space="preserve">tarihi : </w:t>
      </w:r>
      <w:r w:rsidR="00D47DB0" w:rsidRPr="00AD6852">
        <w:rPr>
          <w:rFonts w:ascii="Times New Roman" w:hAnsi="Times New Roman" w:cs="Times New Roman"/>
          <w:bCs/>
          <w:sz w:val="24"/>
          <w:szCs w:val="24"/>
        </w:rPr>
        <w:t>13</w:t>
      </w:r>
      <w:proofErr w:type="gramEnd"/>
      <w:r w:rsidR="00D47DB0" w:rsidRPr="00AD6852">
        <w:rPr>
          <w:rFonts w:ascii="Times New Roman" w:hAnsi="Times New Roman" w:cs="Times New Roman"/>
          <w:bCs/>
          <w:sz w:val="24"/>
          <w:szCs w:val="24"/>
        </w:rPr>
        <w:t>.12.1965</w:t>
      </w:r>
    </w:p>
    <w:p w:rsidR="00D47DB0" w:rsidRPr="00AD6852" w:rsidRDefault="00E33C59" w:rsidP="00D47DB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852">
        <w:rPr>
          <w:rFonts w:ascii="Times-Roman" w:hAnsi="Times-Roman" w:cs="Times-Roman"/>
          <w:sz w:val="23"/>
          <w:szCs w:val="23"/>
        </w:rPr>
        <w:t xml:space="preserve">Ruhsat yenileme </w:t>
      </w:r>
      <w:proofErr w:type="gramStart"/>
      <w:r w:rsidRPr="00AD6852">
        <w:rPr>
          <w:rFonts w:ascii="Times-Roman" w:hAnsi="Times-Roman" w:cs="Times-Roman"/>
          <w:sz w:val="23"/>
          <w:szCs w:val="23"/>
        </w:rPr>
        <w:t xml:space="preserve">tarihi : </w:t>
      </w:r>
      <w:r w:rsidR="00D33C4B" w:rsidRPr="00AD6852">
        <w:rPr>
          <w:rFonts w:ascii="Times New Roman" w:hAnsi="Times New Roman" w:cs="Times New Roman"/>
          <w:bCs/>
          <w:sz w:val="24"/>
          <w:szCs w:val="24"/>
        </w:rPr>
        <w:t>05</w:t>
      </w:r>
      <w:proofErr w:type="gramEnd"/>
      <w:r w:rsidR="00D33C4B" w:rsidRPr="00AD6852">
        <w:rPr>
          <w:rFonts w:ascii="Times New Roman" w:hAnsi="Times New Roman" w:cs="Times New Roman"/>
          <w:bCs/>
          <w:sz w:val="24"/>
          <w:szCs w:val="24"/>
        </w:rPr>
        <w:t>.02.2013</w:t>
      </w:r>
    </w:p>
    <w:p w:rsidR="00D47DB0" w:rsidRPr="00AD6852" w:rsidRDefault="00D47DB0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852">
        <w:rPr>
          <w:rFonts w:ascii="Times New Roman" w:hAnsi="Times New Roman" w:cs="Times New Roman"/>
          <w:b/>
          <w:sz w:val="24"/>
          <w:szCs w:val="24"/>
        </w:rPr>
        <w:t>KÜB</w:t>
      </w:r>
      <w:r w:rsidR="00284FDA" w:rsidRPr="00AD6852">
        <w:rPr>
          <w:rFonts w:ascii="Times New Roman" w:hAnsi="Times New Roman" w:cs="Times New Roman"/>
          <w:b/>
          <w:sz w:val="24"/>
          <w:szCs w:val="24"/>
        </w:rPr>
        <w:t>’</w:t>
      </w:r>
      <w:r w:rsidRPr="00AD6852">
        <w:rPr>
          <w:rFonts w:ascii="Times New Roman" w:hAnsi="Times New Roman" w:cs="Times New Roman"/>
          <w:b/>
          <w:sz w:val="24"/>
          <w:szCs w:val="24"/>
        </w:rPr>
        <w:t>ÜN YENİLENME TARİHİ</w:t>
      </w:r>
    </w:p>
    <w:p w:rsidR="00D631E4" w:rsidRPr="00D631E4" w:rsidRDefault="00D631E4" w:rsidP="00D631E4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1E4">
        <w:rPr>
          <w:rFonts w:ascii="Times New Roman" w:hAnsi="Times New Roman" w:cs="Times New Roman"/>
          <w:bCs/>
          <w:sz w:val="24"/>
          <w:szCs w:val="24"/>
        </w:rPr>
        <w:t>03.03.2014</w:t>
      </w:r>
    </w:p>
    <w:sectPr w:rsidR="00D631E4" w:rsidRPr="00D631E4" w:rsidSect="002D3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16" w:rsidRDefault="00203616" w:rsidP="00F33D2C">
      <w:pPr>
        <w:spacing w:after="0" w:line="240" w:lineRule="auto"/>
      </w:pPr>
      <w:r>
        <w:separator/>
      </w:r>
    </w:p>
  </w:endnote>
  <w:endnote w:type="continuationSeparator" w:id="0">
    <w:p w:rsidR="00203616" w:rsidRDefault="00203616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C7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1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203616" w:rsidRPr="00F33D2C" w:rsidRDefault="00C70B0D">
            <w:pPr>
              <w:pStyle w:val="Altbilgi"/>
              <w:jc w:val="right"/>
            </w:pPr>
            <w:fldSimple w:instr="PAGE">
              <w:r w:rsidR="00D631E4">
                <w:rPr>
                  <w:noProof/>
                </w:rPr>
                <w:t>11</w:t>
              </w:r>
            </w:fldSimple>
            <w:r w:rsidR="00203616" w:rsidRPr="00F33D2C">
              <w:t xml:space="preserve"> / </w:t>
            </w:r>
            <w:fldSimple w:instr="NUMPAGES">
              <w:r w:rsidR="00D631E4">
                <w:rPr>
                  <w:noProof/>
                </w:rPr>
                <w:t>11</w:t>
              </w:r>
            </w:fldSimple>
          </w:p>
        </w:sdtContent>
      </w:sdt>
    </w:sdtContent>
  </w:sdt>
  <w:p w:rsidR="00203616" w:rsidRDefault="002036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16" w:rsidRDefault="00203616" w:rsidP="00F33D2C">
      <w:pPr>
        <w:spacing w:after="0" w:line="240" w:lineRule="auto"/>
      </w:pPr>
      <w:r>
        <w:separator/>
      </w:r>
    </w:p>
  </w:footnote>
  <w:footnote w:type="continuationSeparator" w:id="0">
    <w:p w:rsidR="00203616" w:rsidRDefault="00203616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793"/>
    <w:multiLevelType w:val="hybridMultilevel"/>
    <w:tmpl w:val="28B40C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2575"/>
    <w:multiLevelType w:val="hybridMultilevel"/>
    <w:tmpl w:val="50901B44"/>
    <w:lvl w:ilvl="0" w:tplc="0ABADAC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3F0F"/>
    <w:multiLevelType w:val="hybridMultilevel"/>
    <w:tmpl w:val="5CA81B88"/>
    <w:lvl w:ilvl="0" w:tplc="ADA8A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30319"/>
    <w:multiLevelType w:val="hybridMultilevel"/>
    <w:tmpl w:val="0F3E35B0"/>
    <w:lvl w:ilvl="0" w:tplc="5AE214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6B16D42"/>
    <w:multiLevelType w:val="hybridMultilevel"/>
    <w:tmpl w:val="B0B0DDE6"/>
    <w:lvl w:ilvl="0" w:tplc="ADA8A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019AB"/>
    <w:multiLevelType w:val="hybridMultilevel"/>
    <w:tmpl w:val="E1FC2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05071"/>
    <w:multiLevelType w:val="hybridMultilevel"/>
    <w:tmpl w:val="A3F6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D1E19"/>
    <w:multiLevelType w:val="hybridMultilevel"/>
    <w:tmpl w:val="E9D672E6"/>
    <w:lvl w:ilvl="0" w:tplc="BED6A636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039C6"/>
    <w:rsid w:val="00004E03"/>
    <w:rsid w:val="00027ECB"/>
    <w:rsid w:val="00043C1F"/>
    <w:rsid w:val="00046F3D"/>
    <w:rsid w:val="00053B4F"/>
    <w:rsid w:val="00056F06"/>
    <w:rsid w:val="00141D65"/>
    <w:rsid w:val="0015674A"/>
    <w:rsid w:val="001B361C"/>
    <w:rsid w:val="001D0E1F"/>
    <w:rsid w:val="001E0C87"/>
    <w:rsid w:val="00203616"/>
    <w:rsid w:val="00203D1F"/>
    <w:rsid w:val="002117C8"/>
    <w:rsid w:val="00212745"/>
    <w:rsid w:val="00284FDA"/>
    <w:rsid w:val="002A53FF"/>
    <w:rsid w:val="002D3C87"/>
    <w:rsid w:val="002F3E74"/>
    <w:rsid w:val="00300A75"/>
    <w:rsid w:val="00307547"/>
    <w:rsid w:val="003827C6"/>
    <w:rsid w:val="003D2D84"/>
    <w:rsid w:val="004228B1"/>
    <w:rsid w:val="00454743"/>
    <w:rsid w:val="00496B78"/>
    <w:rsid w:val="004B0764"/>
    <w:rsid w:val="004B09D8"/>
    <w:rsid w:val="004B1E74"/>
    <w:rsid w:val="004C1469"/>
    <w:rsid w:val="004D3B25"/>
    <w:rsid w:val="00514033"/>
    <w:rsid w:val="00527EE5"/>
    <w:rsid w:val="0057394A"/>
    <w:rsid w:val="00583625"/>
    <w:rsid w:val="005914FA"/>
    <w:rsid w:val="005B258B"/>
    <w:rsid w:val="00604F67"/>
    <w:rsid w:val="00616E59"/>
    <w:rsid w:val="00650632"/>
    <w:rsid w:val="00662BC2"/>
    <w:rsid w:val="00681CC7"/>
    <w:rsid w:val="006820B3"/>
    <w:rsid w:val="006A02B5"/>
    <w:rsid w:val="006D243A"/>
    <w:rsid w:val="006E5F41"/>
    <w:rsid w:val="00707D47"/>
    <w:rsid w:val="007506B6"/>
    <w:rsid w:val="007514A4"/>
    <w:rsid w:val="00776790"/>
    <w:rsid w:val="00793575"/>
    <w:rsid w:val="007A3A6E"/>
    <w:rsid w:val="007C1284"/>
    <w:rsid w:val="007D6A06"/>
    <w:rsid w:val="007F7FCF"/>
    <w:rsid w:val="00852C95"/>
    <w:rsid w:val="00902305"/>
    <w:rsid w:val="00916166"/>
    <w:rsid w:val="00930F25"/>
    <w:rsid w:val="00940419"/>
    <w:rsid w:val="009420C6"/>
    <w:rsid w:val="00950C99"/>
    <w:rsid w:val="009C2F92"/>
    <w:rsid w:val="009D56A9"/>
    <w:rsid w:val="009D7C99"/>
    <w:rsid w:val="009F5DAD"/>
    <w:rsid w:val="00A11CE5"/>
    <w:rsid w:val="00A3590A"/>
    <w:rsid w:val="00A6249B"/>
    <w:rsid w:val="00AB63A8"/>
    <w:rsid w:val="00AC63E9"/>
    <w:rsid w:val="00AD6852"/>
    <w:rsid w:val="00B62DB2"/>
    <w:rsid w:val="00B83E08"/>
    <w:rsid w:val="00B845E3"/>
    <w:rsid w:val="00BD27E7"/>
    <w:rsid w:val="00BD5DE1"/>
    <w:rsid w:val="00BE6FEB"/>
    <w:rsid w:val="00C12C9D"/>
    <w:rsid w:val="00C36C56"/>
    <w:rsid w:val="00C575BD"/>
    <w:rsid w:val="00C70B0D"/>
    <w:rsid w:val="00C8108A"/>
    <w:rsid w:val="00C93104"/>
    <w:rsid w:val="00D04CF1"/>
    <w:rsid w:val="00D33C4B"/>
    <w:rsid w:val="00D46611"/>
    <w:rsid w:val="00D47DB0"/>
    <w:rsid w:val="00D502E2"/>
    <w:rsid w:val="00D631E4"/>
    <w:rsid w:val="00D94596"/>
    <w:rsid w:val="00DC40E4"/>
    <w:rsid w:val="00E13DA4"/>
    <w:rsid w:val="00E33C59"/>
    <w:rsid w:val="00E53756"/>
    <w:rsid w:val="00EB007B"/>
    <w:rsid w:val="00ED220F"/>
    <w:rsid w:val="00F33D2C"/>
    <w:rsid w:val="00F8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F089B-A6C2-47FD-8B1D-3B1CE9EF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fersari</cp:lastModifiedBy>
  <cp:revision>6</cp:revision>
  <cp:lastPrinted>2014-05-09T12:22:00Z</cp:lastPrinted>
  <dcterms:created xsi:type="dcterms:W3CDTF">2014-05-05T10:39:00Z</dcterms:created>
  <dcterms:modified xsi:type="dcterms:W3CDTF">2014-12-12T08:35:00Z</dcterms:modified>
</cp:coreProperties>
</file>